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03" w:rsidRPr="00E21972" w:rsidRDefault="00C15C03" w:rsidP="00C15C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E21972">
        <w:rPr>
          <w:rFonts w:ascii="Times New Roman" w:hAnsi="Times New Roman" w:cs="Times New Roman"/>
          <w:b/>
          <w:sz w:val="32"/>
        </w:rPr>
        <w:t>Сравнительный анализ состояния бюджетной сферы муниципальных образований - членов Союза городов Центра и Северо-Запада России</w:t>
      </w:r>
    </w:p>
    <w:p w:rsidR="00780AC1" w:rsidRPr="00E21972" w:rsidRDefault="00780AC1" w:rsidP="00C15C0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A7625" w:rsidRPr="00E21972" w:rsidRDefault="003A7625" w:rsidP="003A76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21972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7625">
        <w:rPr>
          <w:rFonts w:ascii="Times New Roman" w:hAnsi="Times New Roman" w:cs="Times New Roman"/>
          <w:sz w:val="26"/>
          <w:szCs w:val="26"/>
        </w:rPr>
        <w:t xml:space="preserve">Информационный обмен проведен в целях анализа финансового состояния муниципальных образований, выявления </w:t>
      </w:r>
      <w:r>
        <w:rPr>
          <w:rFonts w:ascii="Times New Roman" w:hAnsi="Times New Roman" w:cs="Times New Roman"/>
          <w:sz w:val="26"/>
          <w:szCs w:val="26"/>
        </w:rPr>
        <w:t xml:space="preserve">общих проблем муниципальных образований </w:t>
      </w:r>
      <w:r w:rsidRPr="003A7625">
        <w:rPr>
          <w:rFonts w:ascii="Times New Roman" w:hAnsi="Times New Roman" w:cs="Times New Roman"/>
          <w:sz w:val="26"/>
          <w:szCs w:val="26"/>
        </w:rPr>
        <w:t>и изыскания путей их решения.</w:t>
      </w: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F6845">
        <w:rPr>
          <w:rFonts w:ascii="Times New Roman" w:hAnsi="Times New Roman" w:cs="Times New Roman"/>
          <w:sz w:val="26"/>
          <w:szCs w:val="26"/>
        </w:rPr>
        <w:t xml:space="preserve">В информационном обмене </w:t>
      </w:r>
      <w:r w:rsidRPr="00E21972">
        <w:rPr>
          <w:rFonts w:ascii="Times New Roman" w:hAnsi="Times New Roman" w:cs="Times New Roman"/>
          <w:b/>
          <w:sz w:val="26"/>
          <w:szCs w:val="26"/>
        </w:rPr>
        <w:t>приняли участие 23 из 25 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21972">
        <w:rPr>
          <w:rFonts w:ascii="Times New Roman" w:hAnsi="Times New Roman" w:cs="Times New Roman"/>
          <w:b/>
          <w:sz w:val="26"/>
          <w:szCs w:val="26"/>
        </w:rPr>
        <w:t>входящих в  Союз  городов  Центра  и  Северо-Запада  России</w:t>
      </w:r>
      <w:r>
        <w:rPr>
          <w:rFonts w:ascii="Times New Roman" w:hAnsi="Times New Roman" w:cs="Times New Roman"/>
          <w:sz w:val="26"/>
          <w:szCs w:val="26"/>
        </w:rPr>
        <w:t>. Не приняли участие в информационном обмене город Смоленск и Тихвинский муниципальный район.</w:t>
      </w:r>
      <w:r w:rsidRPr="00D92C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Проанализирована  информация за период с 2013 по 2016 год.</w:t>
      </w:r>
    </w:p>
    <w:p w:rsidR="001D4365" w:rsidRPr="00674DCB" w:rsidRDefault="001D4365" w:rsidP="001D43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74DCB">
        <w:rPr>
          <w:rFonts w:ascii="Times New Roman" w:hAnsi="Times New Roman" w:cs="Times New Roman"/>
          <w:sz w:val="26"/>
          <w:szCs w:val="26"/>
        </w:rPr>
        <w:t>Анализ материалов информационного обмена показал, что на протяжении последних лет исполнение бюджетов осуществляется в непростых экономических условиях. Для большинства муниципальных образований характерны следующие проблемы:</w:t>
      </w:r>
    </w:p>
    <w:p w:rsidR="00E221DC" w:rsidRPr="00E221DC" w:rsidRDefault="00E221DC" w:rsidP="00E221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21DC">
        <w:rPr>
          <w:rFonts w:ascii="Times New Roman" w:hAnsi="Times New Roman" w:cs="Times New Roman"/>
          <w:sz w:val="26"/>
          <w:szCs w:val="26"/>
        </w:rPr>
        <w:t xml:space="preserve">- </w:t>
      </w:r>
      <w:r w:rsidRPr="009E6BDC">
        <w:rPr>
          <w:rFonts w:ascii="Times New Roman" w:hAnsi="Times New Roman" w:cs="Times New Roman"/>
          <w:b/>
          <w:sz w:val="26"/>
          <w:szCs w:val="26"/>
        </w:rPr>
        <w:t>недостаточность собственных финансовых ресурсов</w:t>
      </w:r>
      <w:r w:rsidRPr="00E221DC">
        <w:rPr>
          <w:rFonts w:ascii="Times New Roman" w:hAnsi="Times New Roman" w:cs="Times New Roman"/>
          <w:sz w:val="26"/>
          <w:szCs w:val="26"/>
        </w:rPr>
        <w:t xml:space="preserve"> для исполнения предусмотренных законодательством расходных полномочий, но при этом следует отметить </w:t>
      </w:r>
      <w:r w:rsidRPr="009E6BDC">
        <w:rPr>
          <w:rFonts w:ascii="Times New Roman" w:hAnsi="Times New Roman" w:cs="Times New Roman"/>
          <w:b/>
          <w:sz w:val="26"/>
          <w:szCs w:val="26"/>
        </w:rPr>
        <w:t>наличие диспропорций в бюджетной обеспеченности</w:t>
      </w:r>
      <w:r w:rsidRPr="00E221DC">
        <w:rPr>
          <w:rFonts w:ascii="Times New Roman" w:hAnsi="Times New Roman" w:cs="Times New Roman"/>
          <w:sz w:val="26"/>
          <w:szCs w:val="26"/>
        </w:rPr>
        <w:t xml:space="preserve"> муниципальных образований;</w:t>
      </w:r>
    </w:p>
    <w:p w:rsidR="00E221DC" w:rsidRPr="00E221DC" w:rsidRDefault="00E221DC" w:rsidP="00E221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21DC">
        <w:rPr>
          <w:rFonts w:ascii="Times New Roman" w:hAnsi="Times New Roman" w:cs="Times New Roman"/>
          <w:sz w:val="26"/>
          <w:szCs w:val="26"/>
        </w:rPr>
        <w:t xml:space="preserve">- </w:t>
      </w:r>
      <w:r w:rsidR="0041311C">
        <w:rPr>
          <w:rFonts w:ascii="Times New Roman" w:hAnsi="Times New Roman" w:cs="Times New Roman"/>
          <w:b/>
          <w:sz w:val="26"/>
          <w:szCs w:val="26"/>
        </w:rPr>
        <w:t>незначительная доля расходов инвестиционного характера</w:t>
      </w:r>
      <w:r w:rsidRPr="00E221DC">
        <w:rPr>
          <w:rFonts w:ascii="Times New Roman" w:hAnsi="Times New Roman" w:cs="Times New Roman"/>
          <w:sz w:val="26"/>
          <w:szCs w:val="26"/>
        </w:rPr>
        <w:t xml:space="preserve"> в связи с ограниченностью собственных финансовых ресурсов и необходимостью обеспечения в полном объеме текущих расходов; </w:t>
      </w:r>
    </w:p>
    <w:p w:rsidR="00E221DC" w:rsidRPr="00E221DC" w:rsidRDefault="00E221DC" w:rsidP="00E221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21DC">
        <w:rPr>
          <w:rFonts w:ascii="Times New Roman" w:hAnsi="Times New Roman" w:cs="Times New Roman"/>
          <w:sz w:val="26"/>
          <w:szCs w:val="26"/>
        </w:rPr>
        <w:t xml:space="preserve">- </w:t>
      </w:r>
      <w:r w:rsidRPr="009E6BDC">
        <w:rPr>
          <w:rFonts w:ascii="Times New Roman" w:hAnsi="Times New Roman" w:cs="Times New Roman"/>
          <w:b/>
          <w:sz w:val="26"/>
          <w:szCs w:val="26"/>
        </w:rPr>
        <w:t>недостаточность средств, выделяемых из вышестоящих бюджетов</w:t>
      </w:r>
      <w:r w:rsidRPr="00E221DC">
        <w:rPr>
          <w:rFonts w:ascii="Times New Roman" w:hAnsi="Times New Roman" w:cs="Times New Roman"/>
          <w:sz w:val="26"/>
          <w:szCs w:val="26"/>
        </w:rPr>
        <w:t xml:space="preserve"> на осуществление </w:t>
      </w:r>
      <w:r w:rsidRPr="009E6BDC">
        <w:rPr>
          <w:rFonts w:ascii="Times New Roman" w:hAnsi="Times New Roman" w:cs="Times New Roman"/>
          <w:b/>
          <w:sz w:val="26"/>
          <w:szCs w:val="26"/>
        </w:rPr>
        <w:t>переданных государственных полномочий</w:t>
      </w:r>
      <w:r w:rsidRPr="00E221DC">
        <w:rPr>
          <w:rFonts w:ascii="Times New Roman" w:hAnsi="Times New Roman" w:cs="Times New Roman"/>
          <w:sz w:val="26"/>
          <w:szCs w:val="26"/>
        </w:rPr>
        <w:t>;</w:t>
      </w:r>
    </w:p>
    <w:p w:rsidR="00E221DC" w:rsidRPr="00E221DC" w:rsidRDefault="00E221DC" w:rsidP="00E221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21DC">
        <w:rPr>
          <w:rFonts w:ascii="Times New Roman" w:hAnsi="Times New Roman" w:cs="Times New Roman"/>
          <w:sz w:val="26"/>
          <w:szCs w:val="26"/>
        </w:rPr>
        <w:t>- значительный и растущий объем муниципального долга</w:t>
      </w:r>
      <w:r w:rsidR="004A5A26">
        <w:rPr>
          <w:rFonts w:ascii="Times New Roman" w:hAnsi="Times New Roman" w:cs="Times New Roman"/>
          <w:sz w:val="26"/>
          <w:szCs w:val="26"/>
        </w:rPr>
        <w:t>,</w:t>
      </w:r>
      <w:r w:rsidR="004A5A26" w:rsidRPr="004A5A26">
        <w:rPr>
          <w:rFonts w:ascii="Times New Roman" w:hAnsi="Times New Roman" w:cs="Times New Roman"/>
          <w:sz w:val="26"/>
          <w:szCs w:val="26"/>
        </w:rPr>
        <w:t xml:space="preserve"> </w:t>
      </w:r>
      <w:r w:rsidR="004A5A26" w:rsidRPr="00E221DC">
        <w:rPr>
          <w:rFonts w:ascii="Times New Roman" w:hAnsi="Times New Roman" w:cs="Times New Roman"/>
          <w:sz w:val="26"/>
          <w:szCs w:val="26"/>
        </w:rPr>
        <w:t>кредиторской задолженности</w:t>
      </w:r>
      <w:r w:rsidRPr="00E221DC">
        <w:rPr>
          <w:rFonts w:ascii="Times New Roman" w:hAnsi="Times New Roman" w:cs="Times New Roman"/>
          <w:sz w:val="26"/>
          <w:szCs w:val="26"/>
        </w:rPr>
        <w:t>;</w:t>
      </w:r>
    </w:p>
    <w:p w:rsidR="00E221DC" w:rsidRPr="00E221DC" w:rsidRDefault="00E221DC" w:rsidP="00E221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21DC">
        <w:rPr>
          <w:rFonts w:ascii="Times New Roman" w:hAnsi="Times New Roman" w:cs="Times New Roman"/>
          <w:sz w:val="26"/>
          <w:szCs w:val="26"/>
        </w:rPr>
        <w:t xml:space="preserve">- </w:t>
      </w:r>
      <w:r w:rsidRPr="009E6BDC">
        <w:rPr>
          <w:rFonts w:ascii="Times New Roman" w:hAnsi="Times New Roman" w:cs="Times New Roman"/>
          <w:b/>
          <w:sz w:val="26"/>
          <w:szCs w:val="26"/>
        </w:rPr>
        <w:t>отсутствие поддержки</w:t>
      </w:r>
      <w:r w:rsidRPr="00E221DC">
        <w:rPr>
          <w:rFonts w:ascii="Times New Roman" w:hAnsi="Times New Roman" w:cs="Times New Roman"/>
          <w:sz w:val="26"/>
          <w:szCs w:val="26"/>
        </w:rPr>
        <w:t xml:space="preserve"> муниципальных образований со стороны Федерации в части выделения средств на </w:t>
      </w:r>
      <w:r w:rsidRPr="009E6BDC">
        <w:rPr>
          <w:rFonts w:ascii="Times New Roman" w:hAnsi="Times New Roman" w:cs="Times New Roman"/>
          <w:b/>
          <w:sz w:val="26"/>
          <w:szCs w:val="26"/>
        </w:rPr>
        <w:t>замещение бюджетными кредитами</w:t>
      </w:r>
      <w:r w:rsidRPr="00E221DC">
        <w:rPr>
          <w:rFonts w:ascii="Times New Roman" w:hAnsi="Times New Roman" w:cs="Times New Roman"/>
          <w:sz w:val="26"/>
          <w:szCs w:val="26"/>
        </w:rPr>
        <w:t xml:space="preserve"> долговых о</w:t>
      </w:r>
      <w:r w:rsidR="004A5A26">
        <w:rPr>
          <w:rFonts w:ascii="Times New Roman" w:hAnsi="Times New Roman" w:cs="Times New Roman"/>
          <w:sz w:val="26"/>
          <w:szCs w:val="26"/>
        </w:rPr>
        <w:t>бязательств коммерческих банков.</w:t>
      </w:r>
    </w:p>
    <w:p w:rsidR="001D4365" w:rsidRDefault="001D436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4365" w:rsidRPr="00E21972" w:rsidRDefault="001D4365" w:rsidP="001D436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21972">
        <w:rPr>
          <w:rFonts w:ascii="Times New Roman" w:hAnsi="Times New Roman" w:cs="Times New Roman"/>
          <w:b/>
          <w:sz w:val="26"/>
          <w:szCs w:val="26"/>
        </w:rPr>
        <w:t>Численность населения</w:t>
      </w:r>
    </w:p>
    <w:p w:rsidR="001D4365" w:rsidRDefault="001D436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F684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сравнительном анализе все муниципальные образования </w:t>
      </w:r>
      <w:r w:rsidR="000A46FC">
        <w:rPr>
          <w:rFonts w:ascii="Times New Roman" w:hAnsi="Times New Roman" w:cs="Times New Roman"/>
          <w:sz w:val="26"/>
          <w:szCs w:val="26"/>
        </w:rPr>
        <w:t>можно разделить</w:t>
      </w:r>
      <w:r>
        <w:rPr>
          <w:rFonts w:ascii="Times New Roman" w:hAnsi="Times New Roman" w:cs="Times New Roman"/>
          <w:sz w:val="26"/>
          <w:szCs w:val="26"/>
        </w:rPr>
        <w:t xml:space="preserve"> на 3 группы:</w:t>
      </w: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1-ая -  с численностью жителей - свыше 300 тыс.чел. (8 МО);</w:t>
      </w: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2-ая - с численностью жителей - от 100 тыс.чел. до 300 тыс.чел. (7 МО); </w:t>
      </w:r>
    </w:p>
    <w:p w:rsidR="003A7625" w:rsidRDefault="003A7625" w:rsidP="003A76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3-я - с численностью жителей до 100 тыс.чел. (8 МО). </w:t>
      </w:r>
    </w:p>
    <w:p w:rsidR="003A7625" w:rsidRDefault="003A7625" w:rsidP="003A76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50365" cy="19242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80" cy="192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D99" w:rsidRDefault="005C3D99" w:rsidP="005C3D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C3D99" w:rsidRDefault="00E21972" w:rsidP="003602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1972">
        <w:rPr>
          <w:rFonts w:ascii="Times New Roman" w:hAnsi="Times New Roman" w:cs="Times New Roman"/>
          <w:b/>
          <w:sz w:val="26"/>
          <w:szCs w:val="26"/>
        </w:rPr>
        <w:lastRenderedPageBreak/>
        <w:t>В муниципальных 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 1-ой и 2-ой групп</w:t>
      </w:r>
      <w:r w:rsidRPr="00E2197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 последние годы</w:t>
      </w:r>
      <w:r w:rsidRPr="00E21972">
        <w:rPr>
          <w:rFonts w:ascii="Times New Roman" w:hAnsi="Times New Roman" w:cs="Times New Roman"/>
          <w:b/>
          <w:sz w:val="26"/>
          <w:szCs w:val="26"/>
        </w:rPr>
        <w:t xml:space="preserve"> наблюдается </w:t>
      </w:r>
      <w:r>
        <w:rPr>
          <w:rFonts w:ascii="Times New Roman" w:hAnsi="Times New Roman" w:cs="Times New Roman"/>
          <w:b/>
          <w:sz w:val="26"/>
          <w:szCs w:val="26"/>
        </w:rPr>
        <w:t>р</w:t>
      </w:r>
      <w:r w:rsidR="0010568F" w:rsidRPr="00E21972">
        <w:rPr>
          <w:rFonts w:ascii="Times New Roman" w:hAnsi="Times New Roman" w:cs="Times New Roman"/>
          <w:b/>
          <w:sz w:val="26"/>
          <w:szCs w:val="26"/>
        </w:rPr>
        <w:t>ост численности жителей</w:t>
      </w:r>
      <w:r w:rsidR="0010568F">
        <w:rPr>
          <w:rFonts w:ascii="Times New Roman" w:hAnsi="Times New Roman" w:cs="Times New Roman"/>
          <w:sz w:val="26"/>
          <w:szCs w:val="26"/>
        </w:rPr>
        <w:t xml:space="preserve">, за исключением городов Иваново, снижение числа жителей в котором к 2013 году составило 0,4%, Северодвинск – 0,8% и Рыбинск, в котором снижение составило 2,4%. </w:t>
      </w:r>
      <w:r w:rsidR="003602CF" w:rsidRPr="001C7B5F">
        <w:rPr>
          <w:rFonts w:ascii="Times New Roman" w:hAnsi="Times New Roman" w:cs="Times New Roman"/>
          <w:sz w:val="26"/>
          <w:szCs w:val="26"/>
        </w:rPr>
        <w:t xml:space="preserve">В </w:t>
      </w:r>
      <w:r w:rsidR="0010568F" w:rsidRPr="001C7B5F">
        <w:rPr>
          <w:rFonts w:ascii="Times New Roman" w:hAnsi="Times New Roman" w:cs="Times New Roman"/>
          <w:sz w:val="26"/>
          <w:szCs w:val="26"/>
        </w:rPr>
        <w:t xml:space="preserve">малочисленных муниципальных образованиях </w:t>
      </w:r>
      <w:r w:rsidR="001D4365" w:rsidRPr="001C7B5F">
        <w:rPr>
          <w:rFonts w:ascii="Times New Roman" w:hAnsi="Times New Roman" w:cs="Times New Roman"/>
          <w:sz w:val="26"/>
          <w:szCs w:val="26"/>
        </w:rPr>
        <w:t xml:space="preserve">наблюдается </w:t>
      </w:r>
      <w:r w:rsidR="0010568F" w:rsidRPr="001C7B5F">
        <w:rPr>
          <w:rFonts w:ascii="Times New Roman" w:hAnsi="Times New Roman" w:cs="Times New Roman"/>
          <w:sz w:val="26"/>
          <w:szCs w:val="26"/>
        </w:rPr>
        <w:t>снижение численности</w:t>
      </w:r>
      <w:r w:rsidR="0010568F">
        <w:rPr>
          <w:rFonts w:ascii="Times New Roman" w:hAnsi="Times New Roman" w:cs="Times New Roman"/>
          <w:sz w:val="26"/>
          <w:szCs w:val="26"/>
        </w:rPr>
        <w:t xml:space="preserve"> жителей практически по всем образованиям, за исключением Нарьян-Мара и Котласа</w:t>
      </w:r>
      <w:r w:rsidR="00934E71">
        <w:rPr>
          <w:rFonts w:ascii="Times New Roman" w:hAnsi="Times New Roman" w:cs="Times New Roman"/>
          <w:sz w:val="26"/>
          <w:szCs w:val="26"/>
        </w:rPr>
        <w:t xml:space="preserve">.  </w:t>
      </w:r>
      <w:r w:rsidR="004E40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217B4" w:rsidRDefault="008217B4" w:rsidP="009356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3564D" w:rsidRPr="001D4365" w:rsidRDefault="0093564D" w:rsidP="009356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4365">
        <w:rPr>
          <w:rFonts w:ascii="Times New Roman" w:hAnsi="Times New Roman" w:cs="Times New Roman"/>
          <w:b/>
          <w:sz w:val="26"/>
          <w:szCs w:val="26"/>
        </w:rPr>
        <w:t>Доходы</w:t>
      </w:r>
    </w:p>
    <w:p w:rsidR="008217B4" w:rsidRDefault="008217B4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Сравнительный анализ финансового состояния </w:t>
      </w:r>
      <w:r w:rsidRPr="00F46603">
        <w:rPr>
          <w:rFonts w:ascii="Times New Roman" w:hAnsi="Times New Roman" w:cs="Times New Roman"/>
          <w:sz w:val="26"/>
          <w:szCs w:val="26"/>
        </w:rPr>
        <w:t xml:space="preserve">бюджетов </w:t>
      </w:r>
      <w:r w:rsidRPr="00F47199">
        <w:rPr>
          <w:rFonts w:ascii="Times New Roman" w:hAnsi="Times New Roman" w:cs="Times New Roman"/>
          <w:sz w:val="26"/>
          <w:szCs w:val="26"/>
        </w:rPr>
        <w:t xml:space="preserve">МО </w:t>
      </w:r>
      <w:r w:rsidRPr="0014563F">
        <w:rPr>
          <w:rFonts w:ascii="Times New Roman" w:hAnsi="Times New Roman" w:cs="Times New Roman"/>
          <w:sz w:val="26"/>
          <w:szCs w:val="26"/>
        </w:rPr>
        <w:t xml:space="preserve">проводился в </w:t>
      </w:r>
      <w:r>
        <w:rPr>
          <w:rFonts w:ascii="Times New Roman" w:hAnsi="Times New Roman" w:cs="Times New Roman"/>
          <w:sz w:val="26"/>
          <w:szCs w:val="26"/>
        </w:rPr>
        <w:t>ц</w:t>
      </w:r>
      <w:r w:rsidRPr="0014563F">
        <w:rPr>
          <w:rFonts w:ascii="Times New Roman" w:hAnsi="Times New Roman" w:cs="Times New Roman"/>
          <w:sz w:val="26"/>
          <w:szCs w:val="26"/>
        </w:rPr>
        <w:t>елях</w:t>
      </w:r>
      <w:r w:rsidRPr="00AC038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выявления</w:t>
      </w:r>
      <w:r w:rsidRPr="009F4A60">
        <w:rPr>
          <w:rFonts w:ascii="Times New Roman" w:hAnsi="Times New Roman" w:cs="Times New Roman"/>
          <w:sz w:val="26"/>
          <w:szCs w:val="26"/>
        </w:rPr>
        <w:t xml:space="preserve"> </w:t>
      </w:r>
      <w:r w:rsidRPr="00AC038B">
        <w:rPr>
          <w:rFonts w:ascii="Times New Roman" w:hAnsi="Times New Roman" w:cs="Times New Roman"/>
          <w:sz w:val="26"/>
          <w:szCs w:val="26"/>
        </w:rPr>
        <w:t xml:space="preserve">структуры </w:t>
      </w:r>
      <w:r w:rsidRPr="00F47199">
        <w:rPr>
          <w:rFonts w:ascii="Times New Roman" w:hAnsi="Times New Roman" w:cs="Times New Roman"/>
          <w:sz w:val="26"/>
          <w:szCs w:val="26"/>
        </w:rPr>
        <w:t>доход</w:t>
      </w:r>
      <w:r>
        <w:rPr>
          <w:rFonts w:ascii="Times New Roman" w:hAnsi="Times New Roman" w:cs="Times New Roman"/>
          <w:sz w:val="26"/>
          <w:szCs w:val="26"/>
        </w:rPr>
        <w:t>ов,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определения</w:t>
      </w:r>
      <w:r w:rsidRPr="00AC038B">
        <w:rPr>
          <w:rFonts w:ascii="Times New Roman" w:hAnsi="Times New Roman" w:cs="Times New Roman"/>
          <w:sz w:val="26"/>
          <w:szCs w:val="26"/>
        </w:rPr>
        <w:t xml:space="preserve"> динамики </w:t>
      </w:r>
      <w:r>
        <w:rPr>
          <w:rFonts w:ascii="Times New Roman" w:hAnsi="Times New Roman" w:cs="Times New Roman"/>
          <w:sz w:val="26"/>
          <w:szCs w:val="26"/>
        </w:rPr>
        <w:t xml:space="preserve">и установления </w:t>
      </w:r>
      <w:r w:rsidRPr="00AC038B">
        <w:rPr>
          <w:rFonts w:ascii="Times New Roman" w:hAnsi="Times New Roman" w:cs="Times New Roman"/>
          <w:sz w:val="26"/>
          <w:szCs w:val="26"/>
        </w:rPr>
        <w:t>факторов, влия</w:t>
      </w:r>
      <w:r>
        <w:rPr>
          <w:rFonts w:ascii="Times New Roman" w:hAnsi="Times New Roman" w:cs="Times New Roman"/>
          <w:sz w:val="26"/>
          <w:szCs w:val="26"/>
        </w:rPr>
        <w:t>ющих</w:t>
      </w:r>
      <w:r w:rsidRPr="00AC038B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>объем поступлений в местные бюджеты.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Показатели по доходам бюджетов муниципальных образований</w:t>
      </w:r>
      <w:r w:rsidRPr="00F46603"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</w:t>
      </w:r>
      <w:r>
        <w:rPr>
          <w:rFonts w:ascii="Times New Roman" w:hAnsi="Times New Roman" w:cs="Times New Roman"/>
          <w:sz w:val="26"/>
          <w:szCs w:val="26"/>
        </w:rPr>
        <w:t>рассматривались отдельно по муниципальным образованиям, которые являются областными центрами, и</w:t>
      </w:r>
      <w:r w:rsidRPr="00F4660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муниципальным образованиям</w:t>
      </w:r>
      <w:r w:rsidR="008217B4">
        <w:rPr>
          <w:rFonts w:ascii="Times New Roman" w:hAnsi="Times New Roman" w:cs="Times New Roman"/>
          <w:sz w:val="26"/>
          <w:szCs w:val="26"/>
        </w:rPr>
        <w:t>, не являющимися областными центрами</w:t>
      </w:r>
      <w:r>
        <w:rPr>
          <w:rFonts w:ascii="Times New Roman" w:hAnsi="Times New Roman" w:cs="Times New Roman"/>
          <w:sz w:val="26"/>
          <w:szCs w:val="26"/>
        </w:rPr>
        <w:t>. По результатам анализа выявлено</w:t>
      </w:r>
      <w:r w:rsidRPr="00F46603">
        <w:rPr>
          <w:rFonts w:ascii="Times New Roman" w:hAnsi="Times New Roman" w:cs="Times New Roman"/>
          <w:sz w:val="26"/>
          <w:szCs w:val="26"/>
        </w:rPr>
        <w:t>, что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муниципальных образованиях - областных центрах </w:t>
      </w:r>
      <w:r w:rsidRPr="00DE26CE">
        <w:rPr>
          <w:rFonts w:ascii="Times New Roman" w:hAnsi="Times New Roman" w:cs="Times New Roman"/>
          <w:b/>
          <w:sz w:val="26"/>
          <w:szCs w:val="26"/>
        </w:rPr>
        <w:t>Ярославле и Калининграде - наибольший объем доходов</w:t>
      </w:r>
      <w:r>
        <w:rPr>
          <w:rFonts w:ascii="Times New Roman" w:hAnsi="Times New Roman" w:cs="Times New Roman"/>
          <w:sz w:val="26"/>
          <w:szCs w:val="26"/>
        </w:rPr>
        <w:t>, как среди муниципальных образований данной группы, так и среди всех муниципальных образований</w:t>
      </w:r>
      <w:r w:rsidRPr="00F46603">
        <w:rPr>
          <w:rFonts w:ascii="Times New Roman" w:hAnsi="Times New Roman" w:cs="Times New Roman"/>
          <w:sz w:val="26"/>
          <w:szCs w:val="26"/>
        </w:rPr>
        <w:t>, участвовавших в информационном обмене</w:t>
      </w:r>
      <w:r>
        <w:rPr>
          <w:rFonts w:ascii="Times New Roman" w:hAnsi="Times New Roman" w:cs="Times New Roman"/>
          <w:sz w:val="26"/>
          <w:szCs w:val="26"/>
        </w:rPr>
        <w:t>. В группе муниципальных образований, не являющихся областными центрами, наибольший объем доходов в Череповце и Северодвинске.</w:t>
      </w:r>
    </w:p>
    <w:p w:rsidR="0093564D" w:rsidRPr="009876E7" w:rsidRDefault="008217B4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Объем д</w:t>
      </w:r>
      <w:r w:rsidR="0093564D" w:rsidRPr="009876E7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оход</w:t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ов</w:t>
      </w:r>
      <w:r w:rsidR="0093564D" w:rsidRPr="009876E7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муниципальных образований за 2015 год</w:t>
      </w:r>
    </w:p>
    <w:p w:rsidR="0093564D" w:rsidRPr="008C3585" w:rsidRDefault="0093564D" w:rsidP="0093564D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255270</wp:posOffset>
            </wp:positionV>
            <wp:extent cx="3100705" cy="1346835"/>
            <wp:effectExtent l="0" t="0" r="4445" b="571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3147060</wp:posOffset>
            </wp:positionH>
            <wp:positionV relativeFrom="paragraph">
              <wp:posOffset>248119</wp:posOffset>
            </wp:positionV>
            <wp:extent cx="3136900" cy="1354455"/>
            <wp:effectExtent l="0" t="0" r="6350" b="0"/>
            <wp:wrapTight wrapText="bothSides">
              <wp:wrapPolygon edited="0">
                <wp:start x="0" y="0"/>
                <wp:lineTo x="0" y="21266"/>
                <wp:lineTo x="21513" y="21266"/>
                <wp:lineTo x="21513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млн. руб.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358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Динамика</w:t>
      </w:r>
      <w:r w:rsidRPr="008C358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217B4">
        <w:rPr>
          <w:rFonts w:ascii="Times New Roman" w:hAnsi="Times New Roman" w:cs="Times New Roman"/>
          <w:sz w:val="26"/>
          <w:szCs w:val="26"/>
        </w:rPr>
        <w:t xml:space="preserve">доходов муниципальных образований в 2015 году по сравнению с 2014 годом практически </w:t>
      </w:r>
      <w:r w:rsidRPr="008C3585">
        <w:rPr>
          <w:rFonts w:ascii="Times New Roman" w:hAnsi="Times New Roman" w:cs="Times New Roman"/>
          <w:b/>
          <w:sz w:val="26"/>
          <w:szCs w:val="26"/>
        </w:rPr>
        <w:t xml:space="preserve">во всех муниципальных образованиях </w:t>
      </w:r>
      <w:r w:rsidRPr="008217B4">
        <w:rPr>
          <w:rFonts w:ascii="Times New Roman" w:hAnsi="Times New Roman" w:cs="Times New Roman"/>
          <w:sz w:val="26"/>
          <w:szCs w:val="26"/>
        </w:rPr>
        <w:t>характеризуется</w:t>
      </w:r>
      <w:r w:rsidRPr="008C3585">
        <w:rPr>
          <w:rFonts w:ascii="Times New Roman" w:hAnsi="Times New Roman" w:cs="Times New Roman"/>
          <w:b/>
          <w:sz w:val="26"/>
          <w:szCs w:val="26"/>
        </w:rPr>
        <w:t xml:space="preserve"> снижением объема поступлений.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7C60C4">
        <w:rPr>
          <w:rFonts w:ascii="Times New Roman" w:hAnsi="Times New Roman" w:cs="Times New Roman"/>
          <w:sz w:val="26"/>
          <w:szCs w:val="26"/>
        </w:rPr>
        <w:t>10 из 12</w:t>
      </w:r>
      <w:r w:rsidRPr="00DE26C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образований, являющихся областными центрами, от 2% до 16%, в </w:t>
      </w:r>
      <w:r w:rsidRPr="007C60C4">
        <w:rPr>
          <w:rFonts w:ascii="Times New Roman" w:hAnsi="Times New Roman" w:cs="Times New Roman"/>
          <w:sz w:val="26"/>
          <w:szCs w:val="26"/>
        </w:rPr>
        <w:t>6 из 11</w:t>
      </w:r>
      <w:r>
        <w:rPr>
          <w:rFonts w:ascii="Times New Roman" w:hAnsi="Times New Roman" w:cs="Times New Roman"/>
          <w:sz w:val="26"/>
          <w:szCs w:val="26"/>
        </w:rPr>
        <w:t xml:space="preserve"> иных муниципальных образований до 30%, </w:t>
      </w:r>
      <w:r w:rsidRPr="008217B4">
        <w:rPr>
          <w:rFonts w:ascii="Times New Roman" w:hAnsi="Times New Roman" w:cs="Times New Roman"/>
          <w:sz w:val="26"/>
          <w:szCs w:val="26"/>
        </w:rPr>
        <w:t>что</w:t>
      </w:r>
      <w:r w:rsidRPr="008C3585">
        <w:rPr>
          <w:rFonts w:ascii="Times New Roman" w:hAnsi="Times New Roman" w:cs="Times New Roman"/>
          <w:b/>
          <w:sz w:val="26"/>
          <w:szCs w:val="26"/>
        </w:rPr>
        <w:t xml:space="preserve"> обусловлено</w:t>
      </w:r>
      <w:r>
        <w:rPr>
          <w:rFonts w:ascii="Times New Roman" w:hAnsi="Times New Roman" w:cs="Times New Roman"/>
          <w:sz w:val="26"/>
          <w:szCs w:val="26"/>
        </w:rPr>
        <w:t xml:space="preserve"> в большинстве муниципальных образований </w:t>
      </w:r>
      <w:r w:rsidRPr="00DE26CE">
        <w:rPr>
          <w:rFonts w:ascii="Times New Roman" w:hAnsi="Times New Roman" w:cs="Times New Roman"/>
          <w:b/>
          <w:sz w:val="26"/>
          <w:szCs w:val="26"/>
        </w:rPr>
        <w:t>уменьшением</w:t>
      </w:r>
      <w:r>
        <w:rPr>
          <w:rFonts w:ascii="Times New Roman" w:hAnsi="Times New Roman" w:cs="Times New Roman"/>
          <w:sz w:val="26"/>
          <w:szCs w:val="26"/>
        </w:rPr>
        <w:t xml:space="preserve"> объема </w:t>
      </w:r>
      <w:r w:rsidRPr="00DE26CE">
        <w:rPr>
          <w:rFonts w:ascii="Times New Roman" w:hAnsi="Times New Roman" w:cs="Times New Roman"/>
          <w:b/>
          <w:sz w:val="26"/>
          <w:szCs w:val="26"/>
        </w:rPr>
        <w:t>неналоговых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E26CE">
        <w:rPr>
          <w:rFonts w:ascii="Times New Roman" w:hAnsi="Times New Roman" w:cs="Times New Roman"/>
          <w:b/>
          <w:sz w:val="26"/>
          <w:szCs w:val="26"/>
        </w:rPr>
        <w:t>доходов</w:t>
      </w:r>
      <w:r w:rsidRPr="00AB68C8">
        <w:rPr>
          <w:rFonts w:ascii="Times New Roman" w:hAnsi="Times New Roman" w:cs="Times New Roman"/>
          <w:sz w:val="26"/>
          <w:szCs w:val="26"/>
        </w:rPr>
        <w:t xml:space="preserve"> и </w:t>
      </w:r>
      <w:r w:rsidRPr="00DE26CE">
        <w:rPr>
          <w:rFonts w:ascii="Times New Roman" w:hAnsi="Times New Roman" w:cs="Times New Roman"/>
          <w:b/>
          <w:sz w:val="26"/>
          <w:szCs w:val="26"/>
        </w:rPr>
        <w:t>безвозмездных</w:t>
      </w:r>
      <w:r w:rsidRPr="00AB68C8">
        <w:rPr>
          <w:rFonts w:ascii="Times New Roman" w:hAnsi="Times New Roman" w:cs="Times New Roman"/>
          <w:sz w:val="26"/>
          <w:szCs w:val="26"/>
        </w:rPr>
        <w:t xml:space="preserve"> </w:t>
      </w:r>
      <w:r w:rsidRPr="00DE26CE">
        <w:rPr>
          <w:rFonts w:ascii="Times New Roman" w:hAnsi="Times New Roman" w:cs="Times New Roman"/>
          <w:b/>
          <w:sz w:val="26"/>
          <w:szCs w:val="26"/>
        </w:rPr>
        <w:t>поступлений</w:t>
      </w:r>
      <w:r w:rsidRPr="00AB68C8">
        <w:rPr>
          <w:rFonts w:ascii="Times New Roman" w:hAnsi="Times New Roman" w:cs="Times New Roman"/>
          <w:sz w:val="26"/>
          <w:szCs w:val="26"/>
        </w:rPr>
        <w:t>.</w:t>
      </w:r>
    </w:p>
    <w:p w:rsidR="0093564D" w:rsidRDefault="0093564D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93564D" w:rsidRPr="00E700A1" w:rsidRDefault="0093564D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E700A1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Динамика доходов муниципальных образований за 2014-2015 годы</w:t>
      </w:r>
    </w:p>
    <w:p w:rsidR="0093564D" w:rsidRPr="008C3585" w:rsidRDefault="0093564D" w:rsidP="0093564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235585</wp:posOffset>
            </wp:positionV>
            <wp:extent cx="3153410" cy="1415415"/>
            <wp:effectExtent l="0" t="0" r="889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235585</wp:posOffset>
            </wp:positionV>
            <wp:extent cx="3143250" cy="141160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%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3564D" w:rsidRPr="00977AA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77AAD">
        <w:rPr>
          <w:rFonts w:ascii="Times New Roman" w:hAnsi="Times New Roman" w:cs="Times New Roman"/>
          <w:sz w:val="26"/>
          <w:szCs w:val="26"/>
        </w:rPr>
        <w:t xml:space="preserve">Одним из важных показателей, характеризующих финансовое положение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977AAD">
        <w:rPr>
          <w:rFonts w:ascii="Times New Roman" w:hAnsi="Times New Roman" w:cs="Times New Roman"/>
          <w:sz w:val="26"/>
          <w:szCs w:val="26"/>
        </w:rPr>
        <w:t xml:space="preserve">, является </w:t>
      </w:r>
      <w:r w:rsidRPr="00DE26CE">
        <w:rPr>
          <w:rFonts w:ascii="Times New Roman" w:hAnsi="Times New Roman" w:cs="Times New Roman"/>
          <w:b/>
          <w:sz w:val="26"/>
          <w:szCs w:val="26"/>
        </w:rPr>
        <w:t xml:space="preserve">уровень бюджетной обеспеченности по </w:t>
      </w:r>
      <w:r w:rsidRPr="00DE26CE">
        <w:rPr>
          <w:rFonts w:ascii="Times New Roman" w:hAnsi="Times New Roman" w:cs="Times New Roman"/>
          <w:b/>
          <w:sz w:val="26"/>
          <w:szCs w:val="26"/>
        </w:rPr>
        <w:lastRenderedPageBreak/>
        <w:t>доходам</w:t>
      </w:r>
      <w:r w:rsidRPr="00977AAD">
        <w:rPr>
          <w:rFonts w:ascii="Times New Roman" w:hAnsi="Times New Roman" w:cs="Times New Roman"/>
          <w:sz w:val="26"/>
          <w:szCs w:val="26"/>
        </w:rPr>
        <w:t xml:space="preserve"> </w:t>
      </w:r>
      <w:r w:rsidRPr="008C3585">
        <w:rPr>
          <w:rFonts w:ascii="Times New Roman" w:hAnsi="Times New Roman" w:cs="Times New Roman"/>
          <w:b/>
          <w:sz w:val="26"/>
          <w:szCs w:val="26"/>
        </w:rPr>
        <w:t>в расчете на одного жителя</w:t>
      </w:r>
      <w:r w:rsidRPr="00977AAD">
        <w:rPr>
          <w:rFonts w:ascii="Times New Roman" w:hAnsi="Times New Roman" w:cs="Times New Roman"/>
          <w:sz w:val="26"/>
          <w:szCs w:val="26"/>
        </w:rPr>
        <w:t xml:space="preserve">. </w:t>
      </w:r>
      <w:r w:rsidRPr="00DE26CE">
        <w:rPr>
          <w:rFonts w:ascii="Times New Roman" w:hAnsi="Times New Roman" w:cs="Times New Roman"/>
          <w:b/>
          <w:sz w:val="26"/>
          <w:szCs w:val="26"/>
        </w:rPr>
        <w:t>Наибольший уровень</w:t>
      </w:r>
      <w:r w:rsidRPr="00977AAD">
        <w:rPr>
          <w:rFonts w:ascii="Times New Roman" w:hAnsi="Times New Roman" w:cs="Times New Roman"/>
          <w:sz w:val="26"/>
          <w:szCs w:val="26"/>
        </w:rPr>
        <w:t xml:space="preserve"> данного показателя за 2015 год установлен в </w:t>
      </w:r>
      <w:r w:rsidRPr="00DE26CE">
        <w:rPr>
          <w:rFonts w:ascii="Times New Roman" w:hAnsi="Times New Roman" w:cs="Times New Roman"/>
          <w:b/>
          <w:sz w:val="26"/>
          <w:szCs w:val="26"/>
        </w:rPr>
        <w:t>Нарьян-Маре</w:t>
      </w:r>
      <w:r w:rsidRPr="00977AAD">
        <w:rPr>
          <w:rFonts w:ascii="Times New Roman" w:hAnsi="Times New Roman" w:cs="Times New Roman"/>
          <w:sz w:val="26"/>
          <w:szCs w:val="26"/>
        </w:rPr>
        <w:t xml:space="preserve"> (105,7 тыс.руб.)</w:t>
      </w:r>
      <w:r>
        <w:rPr>
          <w:rFonts w:ascii="Times New Roman" w:hAnsi="Times New Roman" w:cs="Times New Roman"/>
          <w:sz w:val="26"/>
          <w:szCs w:val="26"/>
        </w:rPr>
        <w:t xml:space="preserve"> и превышает уровень малочисленных муниципальных образований </w:t>
      </w:r>
      <w:r w:rsidRPr="009E6BDC">
        <w:rPr>
          <w:rFonts w:ascii="Times New Roman" w:hAnsi="Times New Roman" w:cs="Times New Roman"/>
          <w:b/>
          <w:sz w:val="26"/>
          <w:szCs w:val="26"/>
        </w:rPr>
        <w:t>в 8-17 раз</w:t>
      </w:r>
      <w:r>
        <w:rPr>
          <w:rFonts w:ascii="Times New Roman" w:hAnsi="Times New Roman" w:cs="Times New Roman"/>
          <w:sz w:val="26"/>
          <w:szCs w:val="26"/>
        </w:rPr>
        <w:t>. Крупные</w:t>
      </w:r>
      <w:r w:rsidRPr="00977A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областные</w:t>
      </w:r>
      <w:r w:rsidRPr="00977AAD">
        <w:rPr>
          <w:rFonts w:ascii="Times New Roman" w:hAnsi="Times New Roman" w:cs="Times New Roman"/>
          <w:sz w:val="26"/>
          <w:szCs w:val="26"/>
        </w:rPr>
        <w:t xml:space="preserve"> центр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977AAD">
        <w:rPr>
          <w:rFonts w:ascii="Times New Roman" w:hAnsi="Times New Roman" w:cs="Times New Roman"/>
          <w:sz w:val="26"/>
          <w:szCs w:val="26"/>
        </w:rPr>
        <w:t xml:space="preserve"> </w:t>
      </w:r>
      <w:r w:rsidRPr="00DE26CE">
        <w:rPr>
          <w:rFonts w:ascii="Times New Roman" w:hAnsi="Times New Roman" w:cs="Times New Roman"/>
          <w:b/>
          <w:sz w:val="26"/>
          <w:szCs w:val="26"/>
        </w:rPr>
        <w:t>Калининград и Ярославль</w:t>
      </w:r>
      <w:r w:rsidRPr="00977A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 уровню бюджетной обеспеченности по доходам занимают </w:t>
      </w:r>
      <w:r w:rsidRPr="00977AAD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DE26CE">
        <w:rPr>
          <w:rFonts w:ascii="Times New Roman" w:hAnsi="Times New Roman" w:cs="Times New Roman"/>
          <w:b/>
          <w:sz w:val="26"/>
          <w:szCs w:val="26"/>
        </w:rPr>
        <w:t>четвертое и пятое места</w:t>
      </w:r>
      <w:r w:rsidRPr="00977AAD">
        <w:rPr>
          <w:rFonts w:ascii="Times New Roman" w:hAnsi="Times New Roman" w:cs="Times New Roman"/>
          <w:sz w:val="26"/>
          <w:szCs w:val="26"/>
        </w:rPr>
        <w:t xml:space="preserve"> (27,9 тыс.руб. и 25,9 тыс.руб. соответственно). Сравнение с 2014 годом показывает, что состав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977AAD">
        <w:rPr>
          <w:rFonts w:ascii="Times New Roman" w:hAnsi="Times New Roman" w:cs="Times New Roman"/>
          <w:sz w:val="26"/>
          <w:szCs w:val="26"/>
        </w:rPr>
        <w:t>, выделяющихся как по максимальным, так и минимальным удельным доходам изменился незначительно.</w:t>
      </w:r>
    </w:p>
    <w:p w:rsidR="0093564D" w:rsidRDefault="0093564D" w:rsidP="0093564D">
      <w:pPr>
        <w:pStyle w:val="Default"/>
        <w:ind w:firstLine="567"/>
        <w:jc w:val="center"/>
        <w:rPr>
          <w:b/>
          <w:i/>
          <w:sz w:val="26"/>
          <w:szCs w:val="26"/>
        </w:rPr>
      </w:pPr>
      <w:r w:rsidRPr="009E52C2">
        <w:rPr>
          <w:b/>
          <w:i/>
          <w:sz w:val="26"/>
          <w:szCs w:val="26"/>
        </w:rPr>
        <w:t xml:space="preserve">Доходы в расчете на одного жителя муниципальных образований </w:t>
      </w:r>
    </w:p>
    <w:p w:rsidR="0093564D" w:rsidRPr="009E52C2" w:rsidRDefault="0093564D" w:rsidP="0093564D">
      <w:pPr>
        <w:pStyle w:val="Default"/>
        <w:ind w:firstLine="567"/>
        <w:jc w:val="center"/>
        <w:rPr>
          <w:b/>
          <w:i/>
          <w:sz w:val="26"/>
          <w:szCs w:val="26"/>
        </w:rPr>
      </w:pPr>
      <w:r w:rsidRPr="009E52C2">
        <w:rPr>
          <w:b/>
          <w:i/>
          <w:sz w:val="26"/>
          <w:szCs w:val="26"/>
        </w:rPr>
        <w:t>за 201</w:t>
      </w:r>
      <w:r>
        <w:rPr>
          <w:b/>
          <w:i/>
          <w:sz w:val="26"/>
          <w:szCs w:val="26"/>
        </w:rPr>
        <w:t>4</w:t>
      </w:r>
      <w:r w:rsidRPr="009E52C2">
        <w:rPr>
          <w:b/>
          <w:i/>
          <w:sz w:val="26"/>
          <w:szCs w:val="26"/>
        </w:rPr>
        <w:t xml:space="preserve"> и 201</w:t>
      </w:r>
      <w:r>
        <w:rPr>
          <w:b/>
          <w:i/>
          <w:sz w:val="26"/>
          <w:szCs w:val="26"/>
        </w:rPr>
        <w:t>5</w:t>
      </w:r>
      <w:r w:rsidRPr="009E52C2">
        <w:rPr>
          <w:b/>
          <w:i/>
          <w:sz w:val="26"/>
          <w:szCs w:val="26"/>
        </w:rPr>
        <w:t xml:space="preserve"> годы</w:t>
      </w:r>
    </w:p>
    <w:p w:rsidR="0093564D" w:rsidRPr="008C3585" w:rsidRDefault="0093564D" w:rsidP="0093564D">
      <w:pPr>
        <w:pStyle w:val="Default"/>
        <w:ind w:firstLine="567"/>
        <w:jc w:val="right"/>
        <w:rPr>
          <w:i/>
          <w:sz w:val="26"/>
          <w:szCs w:val="26"/>
        </w:rPr>
      </w:pPr>
      <w:r w:rsidRPr="00E73654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359410</wp:posOffset>
            </wp:positionV>
            <wp:extent cx="303085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451" y="21292"/>
                <wp:lineTo x="214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3654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349250</wp:posOffset>
            </wp:positionV>
            <wp:extent cx="320040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71" y="21405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3654">
        <w:rPr>
          <w:sz w:val="26"/>
          <w:szCs w:val="26"/>
        </w:rPr>
        <w:t>тыс.руб</w:t>
      </w:r>
      <w:r w:rsidRPr="008C3585">
        <w:rPr>
          <w:i/>
          <w:sz w:val="26"/>
          <w:szCs w:val="26"/>
        </w:rPr>
        <w:t>.</w:t>
      </w:r>
    </w:p>
    <w:p w:rsidR="0093564D" w:rsidRPr="00514BEB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4465F3">
        <w:rPr>
          <w:sz w:val="26"/>
          <w:szCs w:val="26"/>
        </w:rPr>
        <w:t>Показателем, характеризующим степень финансовой самообеспеченности муниципальных образований, является</w:t>
      </w:r>
      <w:r w:rsidRPr="008C3585">
        <w:rPr>
          <w:b/>
          <w:sz w:val="26"/>
          <w:szCs w:val="26"/>
        </w:rPr>
        <w:t xml:space="preserve"> доля собственных </w:t>
      </w:r>
      <w:r>
        <w:rPr>
          <w:b/>
          <w:sz w:val="26"/>
          <w:szCs w:val="26"/>
        </w:rPr>
        <w:t xml:space="preserve">(налоговых и неналоговых) </w:t>
      </w:r>
      <w:r w:rsidRPr="008C3585">
        <w:rPr>
          <w:b/>
          <w:sz w:val="26"/>
          <w:szCs w:val="26"/>
        </w:rPr>
        <w:t xml:space="preserve">доходов в общем объеме поступлений </w:t>
      </w:r>
      <w:r w:rsidRPr="004465F3">
        <w:rPr>
          <w:sz w:val="26"/>
          <w:szCs w:val="26"/>
        </w:rPr>
        <w:t>в местные бюджеты</w:t>
      </w:r>
      <w:r w:rsidRPr="00514BEB">
        <w:rPr>
          <w:sz w:val="26"/>
          <w:szCs w:val="26"/>
        </w:rPr>
        <w:t xml:space="preserve">. В 2015 году </w:t>
      </w:r>
      <w:r>
        <w:rPr>
          <w:sz w:val="26"/>
          <w:szCs w:val="26"/>
        </w:rPr>
        <w:t xml:space="preserve">доля </w:t>
      </w:r>
      <w:r w:rsidRPr="008C3585">
        <w:rPr>
          <w:sz w:val="26"/>
          <w:szCs w:val="26"/>
        </w:rPr>
        <w:t>более 50% составила по 7 муниципальным образованиям – областным центрам Кострома, Тверь,</w:t>
      </w:r>
      <w:r w:rsidRPr="00514BEB">
        <w:rPr>
          <w:sz w:val="26"/>
          <w:szCs w:val="26"/>
        </w:rPr>
        <w:t xml:space="preserve"> Калининград, Архангельск, Петрозаводск, Иваново, Владимир</w:t>
      </w:r>
      <w:r>
        <w:rPr>
          <w:sz w:val="26"/>
          <w:szCs w:val="26"/>
        </w:rPr>
        <w:t>, по</w:t>
      </w:r>
      <w:r w:rsidRPr="00514BEB">
        <w:rPr>
          <w:sz w:val="26"/>
          <w:szCs w:val="26"/>
        </w:rPr>
        <w:t xml:space="preserve"> </w:t>
      </w:r>
      <w:r w:rsidRPr="008C3585">
        <w:rPr>
          <w:sz w:val="26"/>
          <w:szCs w:val="26"/>
        </w:rPr>
        <w:t xml:space="preserve">иным </w:t>
      </w:r>
      <w:r>
        <w:rPr>
          <w:sz w:val="26"/>
          <w:szCs w:val="26"/>
        </w:rPr>
        <w:t xml:space="preserve">муниципальным образованиям </w:t>
      </w:r>
      <w:r w:rsidRPr="00204B5B">
        <w:rPr>
          <w:b/>
          <w:sz w:val="26"/>
          <w:szCs w:val="26"/>
        </w:rPr>
        <w:t xml:space="preserve">– </w:t>
      </w:r>
      <w:r w:rsidRPr="008C3585">
        <w:rPr>
          <w:sz w:val="26"/>
          <w:szCs w:val="26"/>
        </w:rPr>
        <w:t xml:space="preserve">Северодвинск </w:t>
      </w:r>
      <w:r>
        <w:rPr>
          <w:sz w:val="26"/>
          <w:szCs w:val="26"/>
        </w:rPr>
        <w:t>(53,2%).</w:t>
      </w: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8C3585">
        <w:rPr>
          <w:sz w:val="26"/>
          <w:szCs w:val="26"/>
        </w:rPr>
        <w:t xml:space="preserve">Самую </w:t>
      </w:r>
      <w:r w:rsidRPr="004465F3">
        <w:rPr>
          <w:b/>
          <w:sz w:val="26"/>
          <w:szCs w:val="26"/>
        </w:rPr>
        <w:t>низкую долю</w:t>
      </w:r>
      <w:r w:rsidRPr="008C3585">
        <w:rPr>
          <w:sz w:val="26"/>
          <w:szCs w:val="26"/>
        </w:rPr>
        <w:t xml:space="preserve"> собственных доходов (26%) имеет </w:t>
      </w:r>
      <w:r w:rsidRPr="004465F3">
        <w:rPr>
          <w:b/>
          <w:sz w:val="26"/>
          <w:szCs w:val="26"/>
        </w:rPr>
        <w:t>Нарьян-Мар</w:t>
      </w:r>
      <w:r>
        <w:rPr>
          <w:sz w:val="26"/>
          <w:szCs w:val="26"/>
        </w:rPr>
        <w:t>, у которого наибольшая бюджетная обеспеченность на одного жителя.</w:t>
      </w:r>
    </w:p>
    <w:p w:rsidR="004465F3" w:rsidRDefault="004465F3" w:rsidP="0093564D">
      <w:pPr>
        <w:pStyle w:val="Default"/>
        <w:ind w:firstLine="567"/>
        <w:jc w:val="center"/>
        <w:rPr>
          <w:b/>
          <w:i/>
          <w:sz w:val="26"/>
          <w:szCs w:val="26"/>
        </w:rPr>
      </w:pPr>
    </w:p>
    <w:p w:rsidR="0093564D" w:rsidRDefault="0093564D" w:rsidP="0093564D">
      <w:pPr>
        <w:pStyle w:val="Default"/>
        <w:ind w:firstLine="567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Доля</w:t>
      </w:r>
      <w:r w:rsidRPr="009E52C2">
        <w:rPr>
          <w:b/>
          <w:i/>
          <w:sz w:val="26"/>
          <w:szCs w:val="26"/>
        </w:rPr>
        <w:t xml:space="preserve"> налоговых и неналоговых доходов муниципальных образований за 2015 год</w:t>
      </w:r>
    </w:p>
    <w:p w:rsidR="0093564D" w:rsidRPr="008C3585" w:rsidRDefault="0093564D" w:rsidP="0093564D">
      <w:pPr>
        <w:pStyle w:val="Default"/>
        <w:ind w:firstLine="567"/>
        <w:jc w:val="right"/>
        <w:rPr>
          <w:i/>
          <w:sz w:val="26"/>
          <w:szCs w:val="26"/>
        </w:rPr>
      </w:pPr>
      <w:r w:rsidRPr="008C3585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312420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468" y="21288"/>
                <wp:lineTo x="21468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310515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67" y="21335"/>
                <wp:lineTo x="21467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585">
        <w:rPr>
          <w:i/>
          <w:sz w:val="26"/>
          <w:szCs w:val="26"/>
        </w:rPr>
        <w:t>%</w:t>
      </w: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204B5B">
        <w:rPr>
          <w:b/>
          <w:sz w:val="26"/>
          <w:szCs w:val="26"/>
        </w:rPr>
        <w:t>Увеличение доли налоговых и неналоговых</w:t>
      </w:r>
      <w:r>
        <w:rPr>
          <w:sz w:val="26"/>
          <w:szCs w:val="26"/>
        </w:rPr>
        <w:t xml:space="preserve"> доходов в 2015 году по сравнению с 2014 годом </w:t>
      </w:r>
      <w:r w:rsidRPr="00941D25">
        <w:rPr>
          <w:b/>
          <w:sz w:val="26"/>
          <w:szCs w:val="26"/>
        </w:rPr>
        <w:t xml:space="preserve">отмечено </w:t>
      </w:r>
      <w:r w:rsidRPr="00204B5B">
        <w:rPr>
          <w:b/>
          <w:sz w:val="26"/>
          <w:szCs w:val="26"/>
        </w:rPr>
        <w:t xml:space="preserve">в 15 </w:t>
      </w:r>
      <w:r>
        <w:rPr>
          <w:sz w:val="26"/>
          <w:szCs w:val="26"/>
        </w:rPr>
        <w:t xml:space="preserve">муниципальных образованиях из 23, в основном, </w:t>
      </w:r>
      <w:r w:rsidRPr="004465F3">
        <w:rPr>
          <w:b/>
          <w:sz w:val="26"/>
          <w:szCs w:val="26"/>
        </w:rPr>
        <w:t>по причине</w:t>
      </w:r>
      <w:r>
        <w:rPr>
          <w:sz w:val="26"/>
          <w:szCs w:val="26"/>
        </w:rPr>
        <w:t xml:space="preserve"> </w:t>
      </w:r>
      <w:r w:rsidRPr="00204B5B">
        <w:rPr>
          <w:b/>
          <w:sz w:val="26"/>
          <w:szCs w:val="26"/>
        </w:rPr>
        <w:t xml:space="preserve">уменьшения </w:t>
      </w:r>
      <w:r w:rsidRPr="004465F3">
        <w:rPr>
          <w:sz w:val="26"/>
          <w:szCs w:val="26"/>
        </w:rPr>
        <w:t>объема</w:t>
      </w:r>
      <w:r w:rsidRPr="00204B5B">
        <w:rPr>
          <w:b/>
          <w:sz w:val="26"/>
          <w:szCs w:val="26"/>
        </w:rPr>
        <w:t xml:space="preserve"> </w:t>
      </w:r>
      <w:r w:rsidRPr="00B76953">
        <w:rPr>
          <w:b/>
          <w:sz w:val="26"/>
          <w:szCs w:val="26"/>
        </w:rPr>
        <w:t>безвозмездных поступлений</w:t>
      </w:r>
      <w:r>
        <w:rPr>
          <w:sz w:val="26"/>
          <w:szCs w:val="26"/>
        </w:rPr>
        <w:t xml:space="preserve">. </w:t>
      </w:r>
    </w:p>
    <w:p w:rsidR="0061030E" w:rsidRDefault="0061030E" w:rsidP="0093564D">
      <w:pPr>
        <w:pStyle w:val="Default"/>
        <w:ind w:firstLine="567"/>
        <w:jc w:val="both"/>
        <w:rPr>
          <w:sz w:val="26"/>
          <w:szCs w:val="26"/>
        </w:rPr>
      </w:pPr>
    </w:p>
    <w:p w:rsidR="0093564D" w:rsidRPr="0041034A" w:rsidRDefault="0093564D" w:rsidP="0093564D">
      <w:pPr>
        <w:pStyle w:val="Defaul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Налоговые доходы</w:t>
      </w:r>
    </w:p>
    <w:p w:rsidR="004465F3" w:rsidRDefault="004465F3" w:rsidP="0093564D">
      <w:pPr>
        <w:pStyle w:val="Default"/>
        <w:ind w:firstLine="567"/>
        <w:jc w:val="both"/>
        <w:rPr>
          <w:b/>
          <w:sz w:val="26"/>
          <w:szCs w:val="26"/>
        </w:rPr>
      </w:pP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204B5B">
        <w:rPr>
          <w:b/>
          <w:sz w:val="26"/>
          <w:szCs w:val="26"/>
        </w:rPr>
        <w:t>Динамика поступления налоговых</w:t>
      </w:r>
      <w:r>
        <w:rPr>
          <w:sz w:val="26"/>
          <w:szCs w:val="26"/>
        </w:rPr>
        <w:t xml:space="preserve"> доходов в местные бюджеты </w:t>
      </w:r>
      <w:r w:rsidRPr="004465F3">
        <w:rPr>
          <w:sz w:val="26"/>
          <w:szCs w:val="26"/>
        </w:rPr>
        <w:t>характеризуется</w:t>
      </w:r>
      <w:r w:rsidRPr="00087C40">
        <w:rPr>
          <w:b/>
          <w:sz w:val="26"/>
          <w:szCs w:val="26"/>
        </w:rPr>
        <w:t xml:space="preserve"> ежегодным ростом.</w:t>
      </w:r>
      <w:r>
        <w:rPr>
          <w:sz w:val="26"/>
          <w:szCs w:val="26"/>
        </w:rPr>
        <w:t xml:space="preserve"> </w:t>
      </w:r>
      <w:r w:rsidRPr="008C3585">
        <w:rPr>
          <w:sz w:val="26"/>
          <w:szCs w:val="26"/>
        </w:rPr>
        <w:t>В 2015 году объем налоговых поступлений увеличился в 18 муниципальных образованиях</w:t>
      </w:r>
      <w:r>
        <w:rPr>
          <w:sz w:val="26"/>
          <w:szCs w:val="26"/>
        </w:rPr>
        <w:t>, из которых 9 – областные центры.</w:t>
      </w: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4465F3">
        <w:rPr>
          <w:sz w:val="26"/>
          <w:szCs w:val="26"/>
        </w:rPr>
        <w:lastRenderedPageBreak/>
        <w:t>Удельный вес</w:t>
      </w:r>
      <w:r w:rsidRPr="00087C40">
        <w:rPr>
          <w:b/>
          <w:sz w:val="26"/>
          <w:szCs w:val="26"/>
        </w:rPr>
        <w:t xml:space="preserve"> местных налогов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(налог на имущество физических лиц и земельный налог) </w:t>
      </w:r>
      <w:r w:rsidRPr="008C3585">
        <w:rPr>
          <w:b/>
          <w:sz w:val="26"/>
          <w:szCs w:val="26"/>
        </w:rPr>
        <w:t>в общей</w:t>
      </w:r>
      <w:r w:rsidRPr="00697F4B">
        <w:rPr>
          <w:sz w:val="26"/>
          <w:szCs w:val="26"/>
        </w:rPr>
        <w:t xml:space="preserve"> </w:t>
      </w:r>
      <w:r w:rsidRPr="00087C40">
        <w:rPr>
          <w:b/>
          <w:sz w:val="26"/>
          <w:szCs w:val="26"/>
        </w:rPr>
        <w:t>сумме налоговых и неналоговых доходов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муниципальных образований варьируется </w:t>
      </w:r>
      <w:r w:rsidRPr="00697F4B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диапазоне </w:t>
      </w:r>
      <w:r w:rsidRPr="00087C40">
        <w:rPr>
          <w:b/>
          <w:sz w:val="26"/>
          <w:szCs w:val="26"/>
        </w:rPr>
        <w:t>от 3% до 40%.</w:t>
      </w:r>
      <w:r w:rsidRPr="00697F4B">
        <w:rPr>
          <w:sz w:val="26"/>
          <w:szCs w:val="26"/>
        </w:rPr>
        <w:t xml:space="preserve"> </w:t>
      </w:r>
      <w:r w:rsidRPr="004465F3">
        <w:rPr>
          <w:sz w:val="26"/>
          <w:szCs w:val="26"/>
        </w:rPr>
        <w:t>Свыше 30% эта доля отмечается в 3 муниципальных образованиях – областных центрах</w:t>
      </w:r>
      <w:r>
        <w:rPr>
          <w:sz w:val="26"/>
          <w:szCs w:val="26"/>
        </w:rPr>
        <w:t xml:space="preserve"> Твери</w:t>
      </w:r>
      <w:r w:rsidRPr="00697F4B">
        <w:rPr>
          <w:sz w:val="26"/>
          <w:szCs w:val="26"/>
        </w:rPr>
        <w:t xml:space="preserve"> (</w:t>
      </w:r>
      <w:r>
        <w:rPr>
          <w:sz w:val="26"/>
          <w:szCs w:val="26"/>
        </w:rPr>
        <w:t>36</w:t>
      </w:r>
      <w:r w:rsidRPr="00697F4B">
        <w:rPr>
          <w:sz w:val="26"/>
          <w:szCs w:val="26"/>
        </w:rPr>
        <w:t>%), Влади</w:t>
      </w:r>
      <w:r>
        <w:rPr>
          <w:sz w:val="26"/>
          <w:szCs w:val="26"/>
        </w:rPr>
        <w:t>мире (31%)</w:t>
      </w:r>
      <w:r w:rsidRPr="00697F4B">
        <w:rPr>
          <w:sz w:val="26"/>
          <w:szCs w:val="26"/>
        </w:rPr>
        <w:t xml:space="preserve">, </w:t>
      </w:r>
      <w:r>
        <w:rPr>
          <w:sz w:val="26"/>
          <w:szCs w:val="26"/>
        </w:rPr>
        <w:t>Великом Новгороде (30%), а также в Череповце</w:t>
      </w:r>
      <w:r w:rsidRPr="00697F4B">
        <w:rPr>
          <w:sz w:val="26"/>
          <w:szCs w:val="26"/>
        </w:rPr>
        <w:t xml:space="preserve"> (</w:t>
      </w:r>
      <w:r>
        <w:rPr>
          <w:sz w:val="26"/>
          <w:szCs w:val="26"/>
        </w:rPr>
        <w:t>40</w:t>
      </w:r>
      <w:r w:rsidRPr="00697F4B">
        <w:rPr>
          <w:sz w:val="26"/>
          <w:szCs w:val="26"/>
        </w:rPr>
        <w:t xml:space="preserve">%), </w:t>
      </w:r>
      <w:r>
        <w:rPr>
          <w:sz w:val="26"/>
          <w:szCs w:val="26"/>
        </w:rPr>
        <w:t>ГП Старая Русса и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ГП Боровичи (по 34%). </w:t>
      </w:r>
      <w:r w:rsidRPr="004465F3">
        <w:rPr>
          <w:sz w:val="26"/>
          <w:szCs w:val="26"/>
        </w:rPr>
        <w:t>Ниже 10% доля местных налогов отмечается в северных м</w:t>
      </w:r>
      <w:r>
        <w:rPr>
          <w:sz w:val="26"/>
          <w:szCs w:val="26"/>
        </w:rPr>
        <w:t>униципальных образованиях</w:t>
      </w:r>
      <w:r w:rsidRPr="00697F4B">
        <w:rPr>
          <w:sz w:val="26"/>
          <w:szCs w:val="26"/>
        </w:rPr>
        <w:t>, где стоимость земли</w:t>
      </w:r>
      <w:r>
        <w:rPr>
          <w:sz w:val="26"/>
          <w:szCs w:val="26"/>
        </w:rPr>
        <w:t xml:space="preserve"> </w:t>
      </w:r>
      <w:r w:rsidRPr="00697F4B">
        <w:rPr>
          <w:sz w:val="26"/>
          <w:szCs w:val="26"/>
        </w:rPr>
        <w:t>ниже</w:t>
      </w:r>
      <w:r>
        <w:rPr>
          <w:sz w:val="26"/>
          <w:szCs w:val="26"/>
        </w:rPr>
        <w:t>, чем в центральных районах России: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Нарьян - Мар</w:t>
      </w:r>
      <w:r w:rsidRPr="00697F4B">
        <w:rPr>
          <w:sz w:val="26"/>
          <w:szCs w:val="26"/>
        </w:rPr>
        <w:t xml:space="preserve"> – </w:t>
      </w:r>
      <w:r>
        <w:rPr>
          <w:sz w:val="26"/>
          <w:szCs w:val="26"/>
        </w:rPr>
        <w:t>3</w:t>
      </w:r>
      <w:r w:rsidRPr="00697F4B">
        <w:rPr>
          <w:sz w:val="26"/>
          <w:szCs w:val="26"/>
        </w:rPr>
        <w:t>%,</w:t>
      </w:r>
      <w:r>
        <w:rPr>
          <w:sz w:val="26"/>
          <w:szCs w:val="26"/>
        </w:rPr>
        <w:t xml:space="preserve"> Архангельск – 7%,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Котлас</w:t>
      </w:r>
      <w:r w:rsidRPr="00697F4B">
        <w:rPr>
          <w:sz w:val="26"/>
          <w:szCs w:val="26"/>
        </w:rPr>
        <w:t xml:space="preserve"> – </w:t>
      </w:r>
      <w:r>
        <w:rPr>
          <w:sz w:val="26"/>
          <w:szCs w:val="26"/>
        </w:rPr>
        <w:t>8</w:t>
      </w:r>
      <w:r w:rsidRPr="00697F4B">
        <w:rPr>
          <w:sz w:val="26"/>
          <w:szCs w:val="26"/>
        </w:rPr>
        <w:t xml:space="preserve">%, </w:t>
      </w:r>
      <w:r>
        <w:rPr>
          <w:sz w:val="26"/>
          <w:szCs w:val="26"/>
        </w:rPr>
        <w:t>Великоустюгский МР, Северодвинск и Сыктывкар</w:t>
      </w:r>
      <w:r w:rsidRPr="00697F4B">
        <w:rPr>
          <w:sz w:val="26"/>
          <w:szCs w:val="26"/>
        </w:rPr>
        <w:t xml:space="preserve"> – </w:t>
      </w:r>
      <w:r>
        <w:rPr>
          <w:sz w:val="26"/>
          <w:szCs w:val="26"/>
        </w:rPr>
        <w:t>порядка 9%</w:t>
      </w:r>
      <w:r w:rsidRPr="00697F4B">
        <w:rPr>
          <w:sz w:val="26"/>
          <w:szCs w:val="26"/>
        </w:rPr>
        <w:t>.</w:t>
      </w:r>
      <w:r>
        <w:rPr>
          <w:sz w:val="26"/>
          <w:szCs w:val="26"/>
        </w:rPr>
        <w:t xml:space="preserve"> Основная часть </w:t>
      </w:r>
      <w:r w:rsidRPr="00697F4B">
        <w:rPr>
          <w:sz w:val="26"/>
          <w:szCs w:val="26"/>
        </w:rPr>
        <w:t xml:space="preserve">имущественных </w:t>
      </w:r>
      <w:r>
        <w:rPr>
          <w:sz w:val="26"/>
          <w:szCs w:val="26"/>
        </w:rPr>
        <w:t>налогов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муниципальных образований приходится на</w:t>
      </w:r>
      <w:r w:rsidRPr="00697F4B">
        <w:rPr>
          <w:sz w:val="26"/>
          <w:szCs w:val="26"/>
        </w:rPr>
        <w:t xml:space="preserve"> земельный налог.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87C40">
        <w:rPr>
          <w:rFonts w:ascii="Times New Roman" w:hAnsi="Times New Roman" w:cs="Times New Roman"/>
          <w:b/>
          <w:sz w:val="26"/>
          <w:szCs w:val="26"/>
        </w:rPr>
        <w:t>Снижение поступлений местных налогов</w:t>
      </w:r>
      <w:r>
        <w:rPr>
          <w:rFonts w:ascii="Times New Roman" w:hAnsi="Times New Roman" w:cs="Times New Roman"/>
          <w:sz w:val="26"/>
          <w:szCs w:val="26"/>
        </w:rPr>
        <w:t xml:space="preserve"> отмечается в </w:t>
      </w:r>
      <w:r w:rsidRPr="00087C40">
        <w:rPr>
          <w:rFonts w:ascii="Times New Roman" w:hAnsi="Times New Roman" w:cs="Times New Roman"/>
          <w:b/>
          <w:sz w:val="26"/>
          <w:szCs w:val="26"/>
        </w:rPr>
        <w:t xml:space="preserve">13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образованиях, в том числе в </w:t>
      </w:r>
      <w:r w:rsidRPr="00087C40">
        <w:rPr>
          <w:rFonts w:ascii="Times New Roman" w:hAnsi="Times New Roman" w:cs="Times New Roman"/>
          <w:b/>
          <w:sz w:val="26"/>
          <w:szCs w:val="26"/>
        </w:rPr>
        <w:t>6 областны</w:t>
      </w:r>
      <w:r>
        <w:rPr>
          <w:rFonts w:ascii="Times New Roman" w:hAnsi="Times New Roman" w:cs="Times New Roman"/>
          <w:b/>
          <w:sz w:val="26"/>
          <w:szCs w:val="26"/>
        </w:rPr>
        <w:t>х</w:t>
      </w:r>
      <w:r w:rsidRPr="00087C40">
        <w:rPr>
          <w:rFonts w:ascii="Times New Roman" w:hAnsi="Times New Roman" w:cs="Times New Roman"/>
          <w:b/>
          <w:sz w:val="26"/>
          <w:szCs w:val="26"/>
        </w:rPr>
        <w:t xml:space="preserve"> центра</w:t>
      </w:r>
      <w:r>
        <w:rPr>
          <w:rFonts w:ascii="Times New Roman" w:hAnsi="Times New Roman" w:cs="Times New Roman"/>
          <w:b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087C40">
        <w:rPr>
          <w:rFonts w:ascii="Times New Roman" w:hAnsi="Times New Roman" w:cs="Times New Roman"/>
          <w:b/>
          <w:sz w:val="26"/>
          <w:szCs w:val="26"/>
        </w:rPr>
        <w:t>от 3% до 13%</w:t>
      </w:r>
      <w:r w:rsidRPr="0036102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087C40">
        <w:rPr>
          <w:rFonts w:ascii="Times New Roman" w:hAnsi="Times New Roman" w:cs="Times New Roman"/>
          <w:b/>
          <w:sz w:val="26"/>
          <w:szCs w:val="26"/>
        </w:rPr>
        <w:t xml:space="preserve">10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образованиях отмечаются </w:t>
      </w:r>
      <w:r w:rsidRPr="00087C40">
        <w:rPr>
          <w:rFonts w:ascii="Times New Roman" w:hAnsi="Times New Roman" w:cs="Times New Roman"/>
          <w:b/>
          <w:sz w:val="26"/>
          <w:szCs w:val="26"/>
        </w:rPr>
        <w:t>потери</w:t>
      </w:r>
      <w:r>
        <w:rPr>
          <w:rFonts w:ascii="Times New Roman" w:hAnsi="Times New Roman" w:cs="Times New Roman"/>
          <w:sz w:val="26"/>
          <w:szCs w:val="26"/>
        </w:rPr>
        <w:t xml:space="preserve"> бюджета по земельному налогу </w:t>
      </w:r>
      <w:r w:rsidRPr="00087C40">
        <w:rPr>
          <w:rFonts w:ascii="Times New Roman" w:hAnsi="Times New Roman" w:cs="Times New Roman"/>
          <w:b/>
          <w:sz w:val="26"/>
          <w:szCs w:val="26"/>
        </w:rPr>
        <w:t>от 3% до 8%</w:t>
      </w:r>
      <w:r>
        <w:rPr>
          <w:rFonts w:ascii="Times New Roman" w:hAnsi="Times New Roman" w:cs="Times New Roman"/>
          <w:sz w:val="26"/>
          <w:szCs w:val="26"/>
        </w:rPr>
        <w:t xml:space="preserve"> в результате </w:t>
      </w:r>
      <w:r w:rsidRPr="00087C40">
        <w:rPr>
          <w:rFonts w:ascii="Times New Roman" w:hAnsi="Times New Roman" w:cs="Times New Roman"/>
          <w:b/>
          <w:sz w:val="26"/>
          <w:szCs w:val="26"/>
        </w:rPr>
        <w:t>оспаривания кадастровой стоимости</w:t>
      </w:r>
      <w:r>
        <w:rPr>
          <w:rFonts w:ascii="Times New Roman" w:hAnsi="Times New Roman" w:cs="Times New Roman"/>
          <w:sz w:val="26"/>
          <w:szCs w:val="26"/>
        </w:rPr>
        <w:t xml:space="preserve"> земельных участков в суде.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87361">
        <w:rPr>
          <w:rFonts w:ascii="Times New Roman" w:hAnsi="Times New Roman" w:cs="Times New Roman"/>
          <w:b/>
          <w:sz w:val="26"/>
          <w:szCs w:val="26"/>
        </w:rPr>
        <w:t>Доля льгот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D87361">
        <w:rPr>
          <w:rFonts w:ascii="Times New Roman" w:hAnsi="Times New Roman" w:cs="Times New Roman"/>
          <w:b/>
          <w:sz w:val="26"/>
          <w:szCs w:val="26"/>
        </w:rPr>
        <w:t>предоставленных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Pr="00D87361">
        <w:rPr>
          <w:rFonts w:ascii="Times New Roman" w:hAnsi="Times New Roman" w:cs="Times New Roman"/>
          <w:b/>
          <w:sz w:val="26"/>
          <w:szCs w:val="26"/>
        </w:rPr>
        <w:t>федеральным 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по </w:t>
      </w:r>
      <w:r w:rsidRPr="00D87361">
        <w:rPr>
          <w:rFonts w:ascii="Times New Roman" w:hAnsi="Times New Roman" w:cs="Times New Roman"/>
          <w:b/>
          <w:sz w:val="26"/>
          <w:szCs w:val="26"/>
        </w:rPr>
        <w:t>местным налогам</w:t>
      </w:r>
      <w:r>
        <w:rPr>
          <w:rFonts w:ascii="Times New Roman" w:hAnsi="Times New Roman" w:cs="Times New Roman"/>
          <w:sz w:val="26"/>
          <w:szCs w:val="26"/>
        </w:rPr>
        <w:t>, в общей сумме поступлений данных налогов за 2015 год</w:t>
      </w:r>
      <w:r w:rsidRPr="00AB7B2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среднем </w:t>
      </w:r>
      <w:r w:rsidRPr="00EA0366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Pr="00D87361">
        <w:rPr>
          <w:rFonts w:ascii="Times New Roman" w:hAnsi="Times New Roman" w:cs="Times New Roman"/>
          <w:b/>
          <w:sz w:val="26"/>
          <w:szCs w:val="26"/>
        </w:rPr>
        <w:t>10-20%,</w:t>
      </w:r>
      <w:r w:rsidRPr="00EA0366">
        <w:rPr>
          <w:rFonts w:ascii="Times New Roman" w:hAnsi="Times New Roman" w:cs="Times New Roman"/>
          <w:sz w:val="26"/>
          <w:szCs w:val="26"/>
        </w:rPr>
        <w:t xml:space="preserve"> а в </w:t>
      </w:r>
      <w:r w:rsidRPr="00576D78">
        <w:rPr>
          <w:rFonts w:ascii="Times New Roman" w:hAnsi="Times New Roman" w:cs="Times New Roman"/>
          <w:sz w:val="26"/>
          <w:szCs w:val="26"/>
        </w:rPr>
        <w:t>3</w:t>
      </w:r>
      <w:r w:rsidRPr="00D8736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образованиях </w:t>
      </w:r>
      <w:r w:rsidRPr="00576D78">
        <w:rPr>
          <w:rFonts w:ascii="Times New Roman" w:hAnsi="Times New Roman" w:cs="Times New Roman"/>
          <w:sz w:val="26"/>
          <w:szCs w:val="26"/>
        </w:rPr>
        <w:t>превышает 30%</w:t>
      </w:r>
      <w:r>
        <w:rPr>
          <w:rFonts w:ascii="Times New Roman" w:hAnsi="Times New Roman" w:cs="Times New Roman"/>
          <w:sz w:val="26"/>
          <w:szCs w:val="26"/>
        </w:rPr>
        <w:t xml:space="preserve"> (Вологда, Тверь, Нарьян-Мар)</w:t>
      </w:r>
      <w:r w:rsidRPr="00EA0366">
        <w:rPr>
          <w:rFonts w:ascii="Times New Roman" w:hAnsi="Times New Roman" w:cs="Times New Roman"/>
          <w:sz w:val="26"/>
          <w:szCs w:val="26"/>
        </w:rPr>
        <w:t>.</w:t>
      </w:r>
    </w:p>
    <w:p w:rsidR="004465F3" w:rsidRDefault="004465F3" w:rsidP="0093564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93564D" w:rsidRDefault="0093564D" w:rsidP="0093564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5A056E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Динамика поступления имущественных налогов в муниципальных образованиях </w:t>
      </w:r>
    </w:p>
    <w:p w:rsidR="0093564D" w:rsidRDefault="0093564D" w:rsidP="0093564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5A056E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за 2014-2015 годы</w:t>
      </w:r>
    </w:p>
    <w:p w:rsidR="0093564D" w:rsidRPr="003A72F7" w:rsidRDefault="0093564D" w:rsidP="0093564D">
      <w:pPr>
        <w:spacing w:after="0"/>
        <w:jc w:val="right"/>
        <w:rPr>
          <w:rFonts w:ascii="Times New Roman" w:hAnsi="Times New Roman" w:cs="Times New Roman"/>
          <w:i/>
          <w:noProof/>
          <w:sz w:val="26"/>
          <w:szCs w:val="26"/>
          <w:lang w:eastAsia="ru-RU"/>
        </w:rPr>
      </w:pPr>
      <w:r w:rsidRPr="003A72F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3139440" cy="1334770"/>
            <wp:effectExtent l="0" t="0" r="3810" b="0"/>
            <wp:wrapTight wrapText="bothSides">
              <wp:wrapPolygon edited="0">
                <wp:start x="0" y="0"/>
                <wp:lineTo x="0" y="21271"/>
                <wp:lineTo x="21495" y="21271"/>
                <wp:lineTo x="21495" y="0"/>
                <wp:lineTo x="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3195320</wp:posOffset>
            </wp:positionH>
            <wp:positionV relativeFrom="paragraph">
              <wp:posOffset>233872</wp:posOffset>
            </wp:positionV>
            <wp:extent cx="3104515" cy="1316990"/>
            <wp:effectExtent l="0" t="0" r="635" b="0"/>
            <wp:wrapTight wrapText="bothSides">
              <wp:wrapPolygon edited="0">
                <wp:start x="0" y="0"/>
                <wp:lineTo x="0" y="21246"/>
                <wp:lineTo x="21472" y="21246"/>
                <wp:lineTo x="21472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%</w:t>
      </w:r>
    </w:p>
    <w:p w:rsidR="004465F3" w:rsidRDefault="004465F3" w:rsidP="0093564D">
      <w:pPr>
        <w:pStyle w:val="Default"/>
        <w:ind w:firstLine="567"/>
        <w:jc w:val="both"/>
        <w:rPr>
          <w:b/>
          <w:sz w:val="26"/>
          <w:szCs w:val="26"/>
        </w:rPr>
      </w:pP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D87361">
        <w:rPr>
          <w:b/>
          <w:sz w:val="26"/>
          <w:szCs w:val="26"/>
        </w:rPr>
        <w:t>Налоги со специальным налоговым режимом</w:t>
      </w:r>
      <w:r>
        <w:rPr>
          <w:sz w:val="26"/>
          <w:szCs w:val="26"/>
        </w:rPr>
        <w:t xml:space="preserve"> (ЕНВД и ПСН) в </w:t>
      </w:r>
      <w:r w:rsidRPr="00697F4B">
        <w:rPr>
          <w:sz w:val="26"/>
          <w:szCs w:val="26"/>
        </w:rPr>
        <w:t>общей сумм</w:t>
      </w:r>
      <w:r>
        <w:rPr>
          <w:sz w:val="26"/>
          <w:szCs w:val="26"/>
        </w:rPr>
        <w:t>е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налоговых и неналоговых </w:t>
      </w:r>
      <w:r w:rsidRPr="00697F4B">
        <w:rPr>
          <w:sz w:val="26"/>
          <w:szCs w:val="26"/>
        </w:rPr>
        <w:t>доходов</w:t>
      </w:r>
      <w:r>
        <w:rPr>
          <w:sz w:val="26"/>
          <w:szCs w:val="26"/>
        </w:rPr>
        <w:t xml:space="preserve"> муниципальных образований </w:t>
      </w:r>
      <w:r w:rsidRPr="00D87361">
        <w:rPr>
          <w:b/>
          <w:sz w:val="26"/>
          <w:szCs w:val="26"/>
        </w:rPr>
        <w:t>составляют от 7% до 18%.</w:t>
      </w:r>
      <w:r>
        <w:rPr>
          <w:sz w:val="26"/>
          <w:szCs w:val="26"/>
        </w:rPr>
        <w:t xml:space="preserve"> При этом практически </w:t>
      </w:r>
      <w:r w:rsidRPr="00D87361">
        <w:rPr>
          <w:b/>
          <w:sz w:val="26"/>
          <w:szCs w:val="26"/>
        </w:rPr>
        <w:t xml:space="preserve">во всех </w:t>
      </w:r>
      <w:r>
        <w:rPr>
          <w:sz w:val="26"/>
          <w:szCs w:val="26"/>
        </w:rPr>
        <w:t xml:space="preserve">муниципальных образованиях их </w:t>
      </w:r>
      <w:r w:rsidRPr="00D87361">
        <w:rPr>
          <w:b/>
          <w:sz w:val="26"/>
          <w:szCs w:val="26"/>
        </w:rPr>
        <w:t>доля превышает 10%</w:t>
      </w:r>
      <w:r>
        <w:rPr>
          <w:sz w:val="26"/>
          <w:szCs w:val="26"/>
        </w:rPr>
        <w:t xml:space="preserve"> (исключение Ярославль 8%, Новодвинск и Северодвинск 7%). Основная доля указанных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налогов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муниципальных образований приходится на</w:t>
      </w:r>
      <w:r w:rsidRPr="00697F4B">
        <w:rPr>
          <w:sz w:val="26"/>
          <w:szCs w:val="26"/>
        </w:rPr>
        <w:t xml:space="preserve"> </w:t>
      </w:r>
      <w:r>
        <w:rPr>
          <w:sz w:val="26"/>
          <w:szCs w:val="26"/>
        </w:rPr>
        <w:t>единый налог на вмененный доход</w:t>
      </w:r>
      <w:r w:rsidRPr="00697F4B">
        <w:rPr>
          <w:sz w:val="26"/>
          <w:szCs w:val="26"/>
        </w:rPr>
        <w:t>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65F3">
        <w:rPr>
          <w:rFonts w:ascii="Times New Roman" w:hAnsi="Times New Roman" w:cs="Times New Roman"/>
          <w:sz w:val="26"/>
          <w:szCs w:val="26"/>
        </w:rPr>
        <w:t>Поступление налогов со специальными налоговыми режимами (ЕНВД и ПСН) имеет положительную динамику в 16</w:t>
      </w:r>
      <w:r w:rsidRPr="006B518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образованиях. В городских поселениях Боровичи и Старая Русса данные налоги не поступают в доход бюджета в связи с не установлением единых нормативов отчислений по ним.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3585">
        <w:rPr>
          <w:rFonts w:ascii="Times New Roman" w:hAnsi="Times New Roman" w:cs="Times New Roman"/>
          <w:b/>
          <w:sz w:val="26"/>
          <w:szCs w:val="26"/>
        </w:rPr>
        <w:t>Незначительный рост</w:t>
      </w:r>
      <w:r w:rsidRPr="008C358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4465F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поступления </w:t>
      </w:r>
      <w:r w:rsidRPr="004465F3">
        <w:rPr>
          <w:rFonts w:ascii="Times New Roman" w:hAnsi="Times New Roman" w:cs="Times New Roman"/>
          <w:sz w:val="26"/>
          <w:szCs w:val="26"/>
        </w:rPr>
        <w:t xml:space="preserve">единого налога на вмененный доход отмечается </w:t>
      </w:r>
      <w:r w:rsidRPr="008C3585">
        <w:rPr>
          <w:rFonts w:ascii="Times New Roman" w:hAnsi="Times New Roman" w:cs="Times New Roman"/>
          <w:b/>
          <w:sz w:val="26"/>
          <w:szCs w:val="26"/>
        </w:rPr>
        <w:t>практически во всех муниципальных образованиях.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65F3">
        <w:rPr>
          <w:rFonts w:ascii="Times New Roman" w:hAnsi="Times New Roman" w:cs="Times New Roman"/>
          <w:sz w:val="26"/>
          <w:szCs w:val="26"/>
        </w:rPr>
        <w:t xml:space="preserve">Учитывая, что динамика количества налогоплательщиков, применяющих данную систему налогообложения, имеет тенденцию снижения во всех муниципальных образованиях, принявших участие в информационном обмене, рост налога обеспечен, в основном, индексацией коэффициента - дефлятора. </w:t>
      </w:r>
    </w:p>
    <w:p w:rsidR="00676E6B" w:rsidRDefault="00676E6B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6E6B" w:rsidRDefault="00676E6B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6E6B" w:rsidRDefault="00676E6B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6E6B" w:rsidRPr="004465F3" w:rsidRDefault="00676E6B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3564D" w:rsidRDefault="0093564D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229C2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Динамика поступления ЕНВД в муниципальных образованиях </w:t>
      </w:r>
    </w:p>
    <w:p w:rsidR="0093564D" w:rsidRPr="002229C2" w:rsidRDefault="0093564D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229C2">
        <w:rPr>
          <w:rFonts w:ascii="Times New Roman" w:hAnsi="Times New Roman" w:cs="Times New Roman"/>
          <w:b/>
          <w:i/>
          <w:sz w:val="26"/>
          <w:szCs w:val="26"/>
        </w:rPr>
        <w:t>за 2014-2015 годы</w:t>
      </w:r>
    </w:p>
    <w:p w:rsidR="0093564D" w:rsidRPr="003A72F7" w:rsidRDefault="0093564D" w:rsidP="0093564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3A72F7"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3116580" cy="1417320"/>
            <wp:effectExtent l="0" t="0" r="7620" b="0"/>
            <wp:wrapTight wrapText="bothSides">
              <wp:wrapPolygon edited="0">
                <wp:start x="0" y="0"/>
                <wp:lineTo x="0" y="21194"/>
                <wp:lineTo x="21521" y="21194"/>
                <wp:lineTo x="21521" y="0"/>
                <wp:lineTo x="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310515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467" y="21324"/>
                <wp:lineTo x="21467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rFonts w:ascii="Times New Roman" w:hAnsi="Times New Roman" w:cs="Times New Roman"/>
          <w:i/>
          <w:sz w:val="26"/>
          <w:szCs w:val="26"/>
        </w:rPr>
        <w:t>%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Значительный рост наблюдается по поступлениям налога, взимаемого в связи с применением патентной системы налогообложения, практически во всех муниципальных образованиях (в 17 из 21). Однако объем поступления данного налога не существенен и составляет менее 10% от ЕНВД.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7718">
        <w:rPr>
          <w:rFonts w:ascii="Times New Roman" w:hAnsi="Times New Roman" w:cs="Times New Roman"/>
          <w:sz w:val="26"/>
          <w:szCs w:val="26"/>
        </w:rPr>
        <w:t>Следует отметить</w:t>
      </w:r>
      <w:r w:rsidRPr="001352C4">
        <w:rPr>
          <w:rFonts w:ascii="Times New Roman" w:hAnsi="Times New Roman" w:cs="Times New Roman"/>
          <w:b/>
          <w:sz w:val="26"/>
          <w:szCs w:val="26"/>
        </w:rPr>
        <w:t xml:space="preserve"> рост объема задолженности по налоговым платежам </w:t>
      </w:r>
      <w:r w:rsidRPr="00767718">
        <w:rPr>
          <w:rFonts w:ascii="Times New Roman" w:hAnsi="Times New Roman" w:cs="Times New Roman"/>
          <w:sz w:val="26"/>
          <w:szCs w:val="26"/>
        </w:rPr>
        <w:t>по состоянию на 01.01.2016 в сравнении с 01.01.2015 в большинстве муниципальных образований</w:t>
      </w:r>
      <w:r w:rsidRPr="001352C4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352C4">
        <w:rPr>
          <w:rFonts w:ascii="Times New Roman" w:hAnsi="Times New Roman" w:cs="Times New Roman"/>
          <w:sz w:val="26"/>
          <w:szCs w:val="26"/>
        </w:rPr>
        <w:t xml:space="preserve">При этом, темп роста задолженности в 2015 году замедлился в сравнении с 2014 годом в 12 муниципальных образованиях. </w:t>
      </w:r>
      <w:r w:rsidRPr="004E17A0">
        <w:rPr>
          <w:rFonts w:ascii="Times New Roman" w:hAnsi="Times New Roman" w:cs="Times New Roman"/>
          <w:b/>
          <w:sz w:val="26"/>
          <w:szCs w:val="26"/>
        </w:rPr>
        <w:t>Доля задолженности по налог</w:t>
      </w:r>
      <w:r>
        <w:rPr>
          <w:rFonts w:ascii="Times New Roman" w:hAnsi="Times New Roman" w:cs="Times New Roman"/>
          <w:b/>
          <w:sz w:val="26"/>
          <w:szCs w:val="26"/>
        </w:rPr>
        <w:t>ам</w:t>
      </w:r>
      <w:r w:rsidRPr="004E17A0">
        <w:rPr>
          <w:rFonts w:ascii="Times New Roman" w:hAnsi="Times New Roman" w:cs="Times New Roman"/>
          <w:b/>
          <w:sz w:val="26"/>
          <w:szCs w:val="26"/>
        </w:rPr>
        <w:t xml:space="preserve"> состав</w:t>
      </w:r>
      <w:r>
        <w:rPr>
          <w:rFonts w:ascii="Times New Roman" w:hAnsi="Times New Roman" w:cs="Times New Roman"/>
          <w:b/>
          <w:sz w:val="26"/>
          <w:szCs w:val="26"/>
        </w:rPr>
        <w:t xml:space="preserve">ляет </w:t>
      </w:r>
      <w:r w:rsidRPr="004E17A0">
        <w:rPr>
          <w:rFonts w:ascii="Times New Roman" w:hAnsi="Times New Roman" w:cs="Times New Roman"/>
          <w:b/>
          <w:sz w:val="26"/>
          <w:szCs w:val="26"/>
        </w:rPr>
        <w:t xml:space="preserve"> от 2% до 15%</w:t>
      </w:r>
      <w:r>
        <w:rPr>
          <w:rFonts w:ascii="Times New Roman" w:hAnsi="Times New Roman" w:cs="Times New Roman"/>
          <w:sz w:val="26"/>
          <w:szCs w:val="26"/>
        </w:rPr>
        <w:t xml:space="preserve"> к общему </w:t>
      </w:r>
      <w:r w:rsidRPr="004E17A0">
        <w:rPr>
          <w:rFonts w:ascii="Times New Roman" w:hAnsi="Times New Roman" w:cs="Times New Roman"/>
          <w:b/>
          <w:sz w:val="26"/>
          <w:szCs w:val="26"/>
        </w:rPr>
        <w:t>объем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4E17A0">
        <w:rPr>
          <w:rFonts w:ascii="Times New Roman" w:hAnsi="Times New Roman" w:cs="Times New Roman"/>
          <w:b/>
          <w:sz w:val="26"/>
          <w:szCs w:val="26"/>
        </w:rPr>
        <w:t xml:space="preserve"> налоговых платежей </w:t>
      </w:r>
      <w:r>
        <w:rPr>
          <w:rFonts w:ascii="Times New Roman" w:hAnsi="Times New Roman" w:cs="Times New Roman"/>
          <w:sz w:val="26"/>
          <w:szCs w:val="26"/>
        </w:rPr>
        <w:t xml:space="preserve">и увеличивается </w:t>
      </w:r>
      <w:r w:rsidRPr="001352C4">
        <w:rPr>
          <w:rFonts w:ascii="Times New Roman" w:hAnsi="Times New Roman" w:cs="Times New Roman"/>
          <w:sz w:val="26"/>
          <w:szCs w:val="26"/>
        </w:rPr>
        <w:t>по сравнению с аналогичным показателем 2014 года в 16 муниципальных 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3564D" w:rsidRPr="0041034A" w:rsidRDefault="0093564D" w:rsidP="0093564D">
      <w:pPr>
        <w:pStyle w:val="Default"/>
        <w:jc w:val="both"/>
        <w:rPr>
          <w:b/>
          <w:sz w:val="16"/>
          <w:szCs w:val="16"/>
        </w:rPr>
      </w:pPr>
    </w:p>
    <w:p w:rsidR="0093564D" w:rsidRPr="0041034A" w:rsidRDefault="0093564D" w:rsidP="0093564D">
      <w:pPr>
        <w:pStyle w:val="Defaul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Неналоговые доходы</w:t>
      </w:r>
    </w:p>
    <w:p w:rsidR="00767718" w:rsidRDefault="00767718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3564D" w:rsidRPr="001352C4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7718">
        <w:rPr>
          <w:rFonts w:ascii="Times New Roman" w:hAnsi="Times New Roman" w:cs="Times New Roman"/>
          <w:sz w:val="26"/>
          <w:szCs w:val="26"/>
        </w:rPr>
        <w:t>Рассматривая поступления по неналоговым доходам муниципальных образований, следует отметить</w:t>
      </w:r>
      <w:r w:rsidRPr="001352C4">
        <w:rPr>
          <w:rFonts w:ascii="Times New Roman" w:hAnsi="Times New Roman" w:cs="Times New Roman"/>
          <w:b/>
          <w:sz w:val="26"/>
          <w:szCs w:val="26"/>
        </w:rPr>
        <w:t xml:space="preserve"> общую тенденцию к уменьшению поступлений </w:t>
      </w:r>
      <w:r w:rsidRPr="00767718">
        <w:rPr>
          <w:rFonts w:ascii="Times New Roman" w:hAnsi="Times New Roman" w:cs="Times New Roman"/>
          <w:sz w:val="26"/>
          <w:szCs w:val="26"/>
        </w:rPr>
        <w:t>в среднем от 10 до 20% по областным центрам и до 30% по остальным муниципальным образованиям, в основном,</w:t>
      </w:r>
      <w:r w:rsidRPr="001352C4">
        <w:rPr>
          <w:rFonts w:ascii="Times New Roman" w:hAnsi="Times New Roman" w:cs="Times New Roman"/>
          <w:b/>
          <w:sz w:val="26"/>
          <w:szCs w:val="26"/>
        </w:rPr>
        <w:t xml:space="preserve"> в связи со снижением объема доходов от использования имущества. </w:t>
      </w:r>
    </w:p>
    <w:p w:rsidR="0093564D" w:rsidRPr="001352C4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1352C4">
        <w:rPr>
          <w:sz w:val="26"/>
          <w:szCs w:val="26"/>
        </w:rPr>
        <w:t xml:space="preserve">Доля доходов от использования имущества в 2015 году составляет от 6% до 21% налоговых и неналоговых доходов бюджетов муниципальных образований. Размер ее превышает 10% в 7 областных центрах (ниже 10% - в Вологде, Иваново, Сыктывкаре, Пскове и Калининграде) и в 5 иных муниципальных образованиях (в Череповце, ГП Старая Русса, ГП Боровичи, Котласе и Рыбинске). </w:t>
      </w:r>
    </w:p>
    <w:p w:rsidR="0093564D" w:rsidRPr="00767718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1352C4">
        <w:rPr>
          <w:b/>
          <w:sz w:val="26"/>
          <w:szCs w:val="26"/>
        </w:rPr>
        <w:t>Снижение поступлений по доходам от использования имущества в 2015 году относительно 2014 года отмечается во всех областных центрах</w:t>
      </w:r>
      <w:r>
        <w:rPr>
          <w:sz w:val="26"/>
          <w:szCs w:val="26"/>
        </w:rPr>
        <w:t xml:space="preserve"> и в </w:t>
      </w:r>
      <w:r w:rsidRPr="001352C4">
        <w:rPr>
          <w:sz w:val="26"/>
          <w:szCs w:val="26"/>
        </w:rPr>
        <w:t xml:space="preserve">5 остальных муниципальных образованиях на от 3% до 30%. </w:t>
      </w:r>
      <w:r w:rsidRPr="00767718">
        <w:rPr>
          <w:sz w:val="26"/>
          <w:szCs w:val="26"/>
        </w:rPr>
        <w:t>В 17 муниципальных образованиях отмечаются потери бюджета по арендной плате за земельные участки</w:t>
      </w:r>
      <w:r w:rsidRPr="001352C4">
        <w:rPr>
          <w:b/>
          <w:sz w:val="26"/>
          <w:szCs w:val="26"/>
        </w:rPr>
        <w:t xml:space="preserve"> в результате оспаривания кадастровой стоимости земельных участков в суде.</w:t>
      </w:r>
      <w:r>
        <w:rPr>
          <w:sz w:val="26"/>
          <w:szCs w:val="26"/>
        </w:rPr>
        <w:t xml:space="preserve"> </w:t>
      </w:r>
      <w:r w:rsidRPr="00767718">
        <w:rPr>
          <w:sz w:val="26"/>
          <w:szCs w:val="26"/>
        </w:rPr>
        <w:t>Доля потерь в общем объеме доходов от использования имущества составляет в отдельных муниципальных образованиях до 20%.</w:t>
      </w:r>
    </w:p>
    <w:p w:rsidR="0093564D" w:rsidRPr="00A36869" w:rsidRDefault="0093564D" w:rsidP="0093564D">
      <w:pPr>
        <w:pStyle w:val="Default"/>
        <w:ind w:firstLine="567"/>
        <w:jc w:val="center"/>
        <w:rPr>
          <w:b/>
          <w:i/>
          <w:sz w:val="26"/>
          <w:szCs w:val="26"/>
        </w:rPr>
      </w:pPr>
      <w:r w:rsidRPr="00C9085C">
        <w:rPr>
          <w:b/>
          <w:i/>
          <w:sz w:val="26"/>
          <w:szCs w:val="26"/>
        </w:rPr>
        <w:t>Динамика поступления доходов от использования имущества в муниципальных образованиях за 2014-2015 годы</w:t>
      </w:r>
    </w:p>
    <w:p w:rsidR="0093564D" w:rsidRPr="003A72F7" w:rsidRDefault="0093564D" w:rsidP="0093564D">
      <w:pPr>
        <w:pStyle w:val="Default"/>
        <w:ind w:firstLine="567"/>
        <w:jc w:val="right"/>
        <w:rPr>
          <w:i/>
          <w:sz w:val="26"/>
          <w:szCs w:val="26"/>
        </w:rPr>
      </w:pPr>
      <w:r w:rsidRPr="003A72F7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3155315" cy="1457325"/>
            <wp:effectExtent l="0" t="0" r="6985" b="9525"/>
            <wp:wrapTight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190500</wp:posOffset>
            </wp:positionV>
            <wp:extent cx="3192145" cy="1449070"/>
            <wp:effectExtent l="0" t="0" r="8255" b="0"/>
            <wp:wrapTight wrapText="bothSides">
              <wp:wrapPolygon edited="0">
                <wp:start x="0" y="0"/>
                <wp:lineTo x="0" y="21297"/>
                <wp:lineTo x="21527" y="21297"/>
                <wp:lineTo x="21527" y="0"/>
                <wp:lineTo x="0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2F7">
        <w:rPr>
          <w:i/>
          <w:sz w:val="26"/>
          <w:szCs w:val="26"/>
        </w:rPr>
        <w:t>%</w:t>
      </w:r>
    </w:p>
    <w:p w:rsidR="0093564D" w:rsidRDefault="0093564D" w:rsidP="0093564D">
      <w:pPr>
        <w:pStyle w:val="Default"/>
        <w:ind w:firstLine="567"/>
        <w:jc w:val="both"/>
        <w:rPr>
          <w:sz w:val="26"/>
          <w:szCs w:val="26"/>
        </w:rPr>
      </w:pPr>
      <w:r w:rsidRPr="00767718">
        <w:rPr>
          <w:sz w:val="26"/>
          <w:szCs w:val="26"/>
        </w:rPr>
        <w:lastRenderedPageBreak/>
        <w:t>Удельный вес</w:t>
      </w:r>
      <w:r>
        <w:rPr>
          <w:sz w:val="26"/>
          <w:szCs w:val="26"/>
        </w:rPr>
        <w:t xml:space="preserve"> </w:t>
      </w:r>
      <w:r w:rsidRPr="00FF25F9">
        <w:rPr>
          <w:b/>
          <w:sz w:val="26"/>
          <w:szCs w:val="26"/>
        </w:rPr>
        <w:t>доходов от продажи имущества</w:t>
      </w:r>
      <w:r>
        <w:rPr>
          <w:sz w:val="26"/>
          <w:szCs w:val="26"/>
        </w:rPr>
        <w:t xml:space="preserve"> в областных центрах составляет от </w:t>
      </w:r>
      <w:r w:rsidRPr="00FF25F9">
        <w:rPr>
          <w:b/>
          <w:sz w:val="26"/>
          <w:szCs w:val="26"/>
        </w:rPr>
        <w:t>4% до 21%.</w:t>
      </w:r>
      <w:r>
        <w:rPr>
          <w:sz w:val="26"/>
          <w:szCs w:val="26"/>
        </w:rPr>
        <w:t xml:space="preserve"> </w:t>
      </w:r>
      <w:r w:rsidRPr="00594630">
        <w:rPr>
          <w:sz w:val="26"/>
          <w:szCs w:val="26"/>
        </w:rPr>
        <w:t>В 8 из 11 иных</w:t>
      </w:r>
      <w:r w:rsidRPr="00FF25F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муниципальных образованиях </w:t>
      </w:r>
      <w:r w:rsidRPr="00767718">
        <w:rPr>
          <w:sz w:val="26"/>
          <w:szCs w:val="26"/>
        </w:rPr>
        <w:t>доля указанных доходов ниже 7% (исключение Северодвинск и Рыбинск 10%, Шуя – 14</w:t>
      </w:r>
      <w:r>
        <w:rPr>
          <w:sz w:val="26"/>
          <w:szCs w:val="26"/>
        </w:rPr>
        <w:t xml:space="preserve">%). </w:t>
      </w:r>
      <w:r w:rsidRPr="00594630">
        <w:rPr>
          <w:sz w:val="26"/>
          <w:szCs w:val="26"/>
        </w:rPr>
        <w:t xml:space="preserve">Поступление данных доходов </w:t>
      </w:r>
      <w:r w:rsidRPr="00767718">
        <w:rPr>
          <w:b/>
          <w:sz w:val="26"/>
          <w:szCs w:val="26"/>
        </w:rPr>
        <w:t xml:space="preserve">снизилось </w:t>
      </w:r>
      <w:r w:rsidRPr="00594630">
        <w:rPr>
          <w:sz w:val="26"/>
          <w:szCs w:val="26"/>
        </w:rPr>
        <w:t xml:space="preserve">в 2015 году к 2014 году в 12 муниципальных образованиях из 23, в том числе </w:t>
      </w:r>
      <w:r w:rsidRPr="00767718">
        <w:rPr>
          <w:b/>
          <w:sz w:val="26"/>
          <w:szCs w:val="26"/>
        </w:rPr>
        <w:t>в 6 областных центрах до 37%,</w:t>
      </w:r>
      <w:r w:rsidRPr="00594630">
        <w:rPr>
          <w:sz w:val="26"/>
          <w:szCs w:val="26"/>
        </w:rPr>
        <w:t xml:space="preserve"> в остальных</w:t>
      </w:r>
      <w:r w:rsidRPr="00FF25F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муниципальных образованиях </w:t>
      </w:r>
      <w:r w:rsidRPr="00FF25F9">
        <w:rPr>
          <w:b/>
          <w:sz w:val="26"/>
          <w:szCs w:val="26"/>
        </w:rPr>
        <w:t>до 70%</w:t>
      </w:r>
      <w:r>
        <w:rPr>
          <w:sz w:val="26"/>
          <w:szCs w:val="26"/>
        </w:rPr>
        <w:t>.</w:t>
      </w:r>
      <w:r w:rsidRPr="00310E19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310E1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отдельных муниципальных образованиях </w:t>
      </w:r>
      <w:r w:rsidRPr="00310E19">
        <w:rPr>
          <w:sz w:val="26"/>
          <w:szCs w:val="26"/>
        </w:rPr>
        <w:t>отмечается значительный</w:t>
      </w:r>
      <w:r>
        <w:rPr>
          <w:sz w:val="26"/>
          <w:szCs w:val="26"/>
        </w:rPr>
        <w:t xml:space="preserve"> р</w:t>
      </w:r>
      <w:r w:rsidRPr="00310E19">
        <w:rPr>
          <w:sz w:val="26"/>
          <w:szCs w:val="26"/>
        </w:rPr>
        <w:t xml:space="preserve">ост по данному показателю </w:t>
      </w:r>
      <w:r>
        <w:rPr>
          <w:sz w:val="26"/>
          <w:szCs w:val="26"/>
        </w:rPr>
        <w:t xml:space="preserve">(Нарьян - Мар в 4 раза, Шуя в 2 раза, </w:t>
      </w:r>
      <w:r w:rsidRPr="00310E19">
        <w:rPr>
          <w:sz w:val="26"/>
          <w:szCs w:val="26"/>
        </w:rPr>
        <w:t>Владимир – на 45%).</w:t>
      </w:r>
    </w:p>
    <w:p w:rsidR="0093564D" w:rsidRDefault="0093564D" w:rsidP="00935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445770</wp:posOffset>
            </wp:positionV>
            <wp:extent cx="3078480" cy="1416050"/>
            <wp:effectExtent l="0" t="0" r="7620" b="0"/>
            <wp:wrapTight wrapText="bothSides">
              <wp:wrapPolygon edited="0">
                <wp:start x="0" y="0"/>
                <wp:lineTo x="0" y="21213"/>
                <wp:lineTo x="21520" y="21213"/>
                <wp:lineTo x="21520" y="0"/>
                <wp:lineTo x="0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3141345" cy="1423035"/>
            <wp:effectExtent l="0" t="0" r="1905" b="5715"/>
            <wp:wrapTight wrapText="bothSides">
              <wp:wrapPolygon edited="0">
                <wp:start x="0" y="0"/>
                <wp:lineTo x="0" y="21398"/>
                <wp:lineTo x="21482" y="21398"/>
                <wp:lineTo x="21482" y="0"/>
                <wp:lineTo x="0" y="0"/>
              </wp:wrapPolygon>
            </wp:wrapTight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085C">
        <w:rPr>
          <w:rFonts w:ascii="Times New Roman" w:hAnsi="Times New Roman" w:cs="Times New Roman"/>
          <w:b/>
          <w:i/>
          <w:sz w:val="26"/>
          <w:szCs w:val="26"/>
        </w:rPr>
        <w:t>Динамика поступления доходов от продажи имущества и земли</w:t>
      </w:r>
    </w:p>
    <w:p w:rsidR="0093564D" w:rsidRPr="0041034A" w:rsidRDefault="0093564D" w:rsidP="0093564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</w:t>
      </w:r>
      <w:r w:rsidRPr="00C9085C">
        <w:rPr>
          <w:rFonts w:ascii="Times New Roman" w:hAnsi="Times New Roman" w:cs="Times New Roman"/>
          <w:b/>
          <w:i/>
          <w:sz w:val="26"/>
          <w:szCs w:val="26"/>
        </w:rPr>
        <w:t>в муниципальных образованиях за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C9085C">
        <w:rPr>
          <w:rFonts w:ascii="Times New Roman" w:hAnsi="Times New Roman" w:cs="Times New Roman"/>
          <w:b/>
          <w:i/>
          <w:sz w:val="26"/>
          <w:szCs w:val="26"/>
        </w:rPr>
        <w:t>2014-2015 годы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</w:t>
      </w:r>
      <w:r w:rsidRPr="00594630">
        <w:rPr>
          <w:rFonts w:ascii="Times New Roman" w:hAnsi="Times New Roman" w:cs="Times New Roman"/>
          <w:i/>
          <w:sz w:val="26"/>
          <w:szCs w:val="26"/>
        </w:rPr>
        <w:t>%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94630">
        <w:rPr>
          <w:rFonts w:ascii="Times New Roman" w:hAnsi="Times New Roman" w:cs="Times New Roman"/>
          <w:b/>
          <w:sz w:val="26"/>
          <w:szCs w:val="26"/>
        </w:rPr>
        <w:t>Рост объема задолженности по неналоговым платежам</w:t>
      </w:r>
      <w:r w:rsidRPr="0079576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 состоянию на 01.01.2016 в сравнении с 01.01.2015 </w:t>
      </w:r>
      <w:r w:rsidRPr="00594630">
        <w:rPr>
          <w:rFonts w:ascii="Times New Roman" w:hAnsi="Times New Roman" w:cs="Times New Roman"/>
          <w:b/>
          <w:sz w:val="26"/>
          <w:szCs w:val="26"/>
        </w:rPr>
        <w:t>отмечается в 13 муниципальных 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, при этом, </w:t>
      </w:r>
      <w:r w:rsidRPr="00594630">
        <w:rPr>
          <w:rFonts w:ascii="Times New Roman" w:hAnsi="Times New Roman" w:cs="Times New Roman"/>
          <w:sz w:val="26"/>
          <w:szCs w:val="26"/>
        </w:rPr>
        <w:t>темп ее роста замедлился в сравнении с предыдущим годом в 8 из них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FF25F9">
        <w:rPr>
          <w:rFonts w:ascii="Times New Roman" w:hAnsi="Times New Roman" w:cs="Times New Roman"/>
          <w:b/>
          <w:sz w:val="26"/>
          <w:szCs w:val="26"/>
        </w:rPr>
        <w:t>Доля задолженности</w:t>
      </w:r>
      <w:r>
        <w:rPr>
          <w:rFonts w:ascii="Times New Roman" w:hAnsi="Times New Roman" w:cs="Times New Roman"/>
          <w:sz w:val="26"/>
          <w:szCs w:val="26"/>
        </w:rPr>
        <w:t xml:space="preserve"> по неналоговым доходам </w:t>
      </w:r>
      <w:r w:rsidRPr="004E17A0">
        <w:rPr>
          <w:rFonts w:ascii="Times New Roman" w:hAnsi="Times New Roman" w:cs="Times New Roman"/>
          <w:b/>
          <w:sz w:val="26"/>
          <w:szCs w:val="26"/>
        </w:rPr>
        <w:t>состав</w:t>
      </w:r>
      <w:r>
        <w:rPr>
          <w:rFonts w:ascii="Times New Roman" w:hAnsi="Times New Roman" w:cs="Times New Roman"/>
          <w:b/>
          <w:sz w:val="26"/>
          <w:szCs w:val="26"/>
        </w:rPr>
        <w:t>ляет</w:t>
      </w:r>
      <w:r w:rsidRPr="004E17A0">
        <w:rPr>
          <w:rFonts w:ascii="Times New Roman" w:hAnsi="Times New Roman" w:cs="Times New Roman"/>
          <w:b/>
          <w:sz w:val="26"/>
          <w:szCs w:val="26"/>
        </w:rPr>
        <w:t xml:space="preserve"> от 10% до 80%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r w:rsidRPr="00FF25F9">
        <w:rPr>
          <w:rFonts w:ascii="Times New Roman" w:hAnsi="Times New Roman" w:cs="Times New Roman"/>
          <w:b/>
          <w:sz w:val="26"/>
          <w:szCs w:val="26"/>
        </w:rPr>
        <w:t xml:space="preserve"> общем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FF25F9">
        <w:rPr>
          <w:rFonts w:ascii="Times New Roman" w:hAnsi="Times New Roman" w:cs="Times New Roman"/>
          <w:b/>
          <w:sz w:val="26"/>
          <w:szCs w:val="26"/>
        </w:rPr>
        <w:t xml:space="preserve"> объем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FF25F9">
        <w:rPr>
          <w:rFonts w:ascii="Times New Roman" w:hAnsi="Times New Roman" w:cs="Times New Roman"/>
          <w:b/>
          <w:sz w:val="26"/>
          <w:szCs w:val="26"/>
        </w:rPr>
        <w:t xml:space="preserve"> неналоговых платежей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FF25F9">
        <w:rPr>
          <w:rFonts w:ascii="Times New Roman" w:hAnsi="Times New Roman" w:cs="Times New Roman"/>
          <w:b/>
          <w:sz w:val="26"/>
          <w:szCs w:val="26"/>
        </w:rPr>
        <w:t>увеличи</w:t>
      </w:r>
      <w:r>
        <w:rPr>
          <w:rFonts w:ascii="Times New Roman" w:hAnsi="Times New Roman" w:cs="Times New Roman"/>
          <w:b/>
          <w:sz w:val="26"/>
          <w:szCs w:val="26"/>
        </w:rPr>
        <w:t>вается</w:t>
      </w:r>
      <w:r>
        <w:rPr>
          <w:rFonts w:ascii="Times New Roman" w:hAnsi="Times New Roman" w:cs="Times New Roman"/>
          <w:sz w:val="26"/>
          <w:szCs w:val="26"/>
        </w:rPr>
        <w:t xml:space="preserve"> по сравнению с аналогичным показателем 2014 года </w:t>
      </w:r>
      <w:r w:rsidRPr="00FF25F9">
        <w:rPr>
          <w:rFonts w:ascii="Times New Roman" w:hAnsi="Times New Roman" w:cs="Times New Roman"/>
          <w:b/>
          <w:sz w:val="26"/>
          <w:szCs w:val="26"/>
        </w:rPr>
        <w:t xml:space="preserve">в 16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образованиях. </w:t>
      </w:r>
    </w:p>
    <w:p w:rsidR="0093564D" w:rsidRDefault="0093564D" w:rsidP="009356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Следует отметить, что муниципальными образованиями </w:t>
      </w:r>
      <w:r w:rsidRPr="006F7B39">
        <w:rPr>
          <w:rFonts w:ascii="Times New Roman" w:hAnsi="Times New Roman" w:cs="Times New Roman"/>
          <w:sz w:val="26"/>
          <w:szCs w:val="26"/>
        </w:rPr>
        <w:t>актив</w:t>
      </w:r>
      <w:r>
        <w:rPr>
          <w:rFonts w:ascii="Times New Roman" w:hAnsi="Times New Roman" w:cs="Times New Roman"/>
          <w:sz w:val="26"/>
          <w:szCs w:val="26"/>
        </w:rPr>
        <w:t>изирована</w:t>
      </w:r>
      <w:r w:rsidRPr="006F7B39">
        <w:rPr>
          <w:rFonts w:ascii="Times New Roman" w:hAnsi="Times New Roman" w:cs="Times New Roman"/>
          <w:sz w:val="26"/>
          <w:szCs w:val="26"/>
        </w:rPr>
        <w:t xml:space="preserve"> работа по взысканию задолженности по неналоговым платежам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6F7B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Объем</w:t>
      </w:r>
      <w:r w:rsidRPr="006F7B39">
        <w:rPr>
          <w:rFonts w:ascii="Times New Roman" w:hAnsi="Times New Roman" w:cs="Times New Roman"/>
          <w:sz w:val="26"/>
          <w:szCs w:val="26"/>
        </w:rPr>
        <w:t xml:space="preserve"> за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6F7B39">
        <w:rPr>
          <w:rFonts w:ascii="Times New Roman" w:hAnsi="Times New Roman" w:cs="Times New Roman"/>
          <w:sz w:val="26"/>
          <w:szCs w:val="26"/>
        </w:rPr>
        <w:t>олженност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F7B39">
        <w:rPr>
          <w:rFonts w:ascii="Times New Roman" w:hAnsi="Times New Roman" w:cs="Times New Roman"/>
          <w:sz w:val="26"/>
          <w:szCs w:val="26"/>
        </w:rPr>
        <w:t xml:space="preserve">, </w:t>
      </w:r>
      <w:r w:rsidRPr="00346B68">
        <w:rPr>
          <w:rFonts w:ascii="Times New Roman" w:hAnsi="Times New Roman" w:cs="Times New Roman"/>
          <w:sz w:val="26"/>
          <w:szCs w:val="26"/>
        </w:rPr>
        <w:t>переданной на взыскание в службу судебных приставов</w:t>
      </w:r>
      <w:r>
        <w:rPr>
          <w:rFonts w:ascii="Times New Roman" w:hAnsi="Times New Roman" w:cs="Times New Roman"/>
          <w:sz w:val="26"/>
          <w:szCs w:val="26"/>
        </w:rPr>
        <w:t xml:space="preserve">, увеличился </w:t>
      </w:r>
      <w:r w:rsidRPr="00346B68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2015 году по сравнению с 2014 годов в 12</w:t>
      </w:r>
      <w:r w:rsidRPr="00346B6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муниципальных образованиях.</w:t>
      </w:r>
    </w:p>
    <w:p w:rsidR="00006D25" w:rsidRDefault="00006D25" w:rsidP="00006D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82E3C" w:rsidRPr="00006D25" w:rsidRDefault="00006D25" w:rsidP="00006D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D25">
        <w:rPr>
          <w:rFonts w:ascii="Times New Roman" w:hAnsi="Times New Roman" w:cs="Times New Roman"/>
          <w:b/>
          <w:sz w:val="26"/>
          <w:szCs w:val="26"/>
        </w:rPr>
        <w:t>Дефицит бюджета</w:t>
      </w:r>
    </w:p>
    <w:p w:rsidR="00767718" w:rsidRDefault="00767718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B4FDA" w:rsidRDefault="00BB4FDA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целом </w:t>
      </w:r>
      <w:r w:rsidRPr="00006D25">
        <w:rPr>
          <w:rFonts w:ascii="Times New Roman" w:hAnsi="Times New Roman" w:cs="Times New Roman"/>
          <w:b/>
          <w:sz w:val="26"/>
          <w:szCs w:val="26"/>
        </w:rPr>
        <w:t xml:space="preserve">бюджеты </w:t>
      </w:r>
      <w:r w:rsidR="00006D25" w:rsidRPr="00006D25">
        <w:rPr>
          <w:rFonts w:ascii="Times New Roman" w:hAnsi="Times New Roman" w:cs="Times New Roman"/>
          <w:b/>
          <w:sz w:val="26"/>
          <w:szCs w:val="26"/>
        </w:rPr>
        <w:t>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– участников </w:t>
      </w:r>
      <w:r w:rsidRPr="001277E8">
        <w:rPr>
          <w:rFonts w:ascii="Times New Roman" w:hAnsi="Times New Roman" w:cs="Times New Roman"/>
          <w:sz w:val="26"/>
          <w:szCs w:val="26"/>
        </w:rPr>
        <w:t>Союза городов Центра и Северо-Запада России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6D25">
        <w:rPr>
          <w:rFonts w:ascii="Times New Roman" w:hAnsi="Times New Roman" w:cs="Times New Roman"/>
          <w:b/>
          <w:sz w:val="26"/>
          <w:szCs w:val="26"/>
        </w:rPr>
        <w:t>являются дефицитными</w:t>
      </w:r>
      <w:r>
        <w:rPr>
          <w:rFonts w:ascii="Times New Roman" w:hAnsi="Times New Roman" w:cs="Times New Roman"/>
          <w:sz w:val="26"/>
          <w:szCs w:val="26"/>
        </w:rPr>
        <w:t xml:space="preserve">, при этом в отдельные годы бюджеты </w:t>
      </w:r>
      <w:r w:rsidR="00006D25">
        <w:rPr>
          <w:rFonts w:ascii="Times New Roman" w:hAnsi="Times New Roman" w:cs="Times New Roman"/>
          <w:sz w:val="26"/>
          <w:szCs w:val="26"/>
        </w:rPr>
        <w:t xml:space="preserve">одного - двух </w:t>
      </w:r>
      <w:r>
        <w:rPr>
          <w:rFonts w:ascii="Times New Roman" w:hAnsi="Times New Roman" w:cs="Times New Roman"/>
          <w:sz w:val="26"/>
          <w:szCs w:val="26"/>
        </w:rPr>
        <w:t xml:space="preserve"> городов были исполнены с профицитом</w:t>
      </w:r>
      <w:r w:rsidR="00D92C29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 данная позиция не носит системный характер. Исключение по </w:t>
      </w:r>
      <w:r w:rsidRPr="001277E8">
        <w:rPr>
          <w:rFonts w:ascii="Times New Roman" w:hAnsi="Times New Roman" w:cs="Times New Roman"/>
          <w:sz w:val="26"/>
          <w:szCs w:val="26"/>
        </w:rPr>
        <w:t>Великоустюгск</w:t>
      </w:r>
      <w:r>
        <w:rPr>
          <w:rFonts w:ascii="Times New Roman" w:hAnsi="Times New Roman" w:cs="Times New Roman"/>
          <w:sz w:val="26"/>
          <w:szCs w:val="26"/>
        </w:rPr>
        <w:t>ому</w:t>
      </w:r>
      <w:r w:rsidRPr="001277E8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>
        <w:rPr>
          <w:rFonts w:ascii="Times New Roman" w:hAnsi="Times New Roman" w:cs="Times New Roman"/>
          <w:sz w:val="26"/>
          <w:szCs w:val="26"/>
        </w:rPr>
        <w:t>ому</w:t>
      </w:r>
      <w:r w:rsidRPr="001277E8">
        <w:rPr>
          <w:rFonts w:ascii="Times New Roman" w:hAnsi="Times New Roman" w:cs="Times New Roman"/>
          <w:sz w:val="26"/>
          <w:szCs w:val="26"/>
        </w:rPr>
        <w:t xml:space="preserve"> район</w:t>
      </w:r>
      <w:r>
        <w:rPr>
          <w:rFonts w:ascii="Times New Roman" w:hAnsi="Times New Roman" w:cs="Times New Roman"/>
          <w:sz w:val="26"/>
          <w:szCs w:val="26"/>
        </w:rPr>
        <w:t xml:space="preserve">у, по которому в 2015 и 2016 году профицитный бюджет. Также необходимо отметить тенденцию снижения в анализируемом периоде уровня дефицита во Владимире и Петрозаводске. При ее сохранении в ближайшие бюджетные циклы по данным </w:t>
      </w:r>
      <w:r w:rsidR="00006D25">
        <w:rPr>
          <w:rFonts w:ascii="Times New Roman" w:hAnsi="Times New Roman" w:cs="Times New Roman"/>
          <w:sz w:val="26"/>
          <w:szCs w:val="26"/>
        </w:rPr>
        <w:t xml:space="preserve">муниципальным образованиям </w:t>
      </w:r>
      <w:r>
        <w:rPr>
          <w:rFonts w:ascii="Times New Roman" w:hAnsi="Times New Roman" w:cs="Times New Roman"/>
          <w:sz w:val="26"/>
          <w:szCs w:val="26"/>
        </w:rPr>
        <w:t>возможно принятие бездефицитного бюджета.</w:t>
      </w:r>
    </w:p>
    <w:p w:rsidR="00006D25" w:rsidRDefault="00006D25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06D25" w:rsidRPr="00006D25" w:rsidRDefault="00006D25" w:rsidP="00006D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D25">
        <w:rPr>
          <w:rFonts w:ascii="Times New Roman" w:hAnsi="Times New Roman" w:cs="Times New Roman"/>
          <w:b/>
          <w:sz w:val="26"/>
          <w:szCs w:val="26"/>
        </w:rPr>
        <w:t>Источники финансирования дефицита бюджета</w:t>
      </w:r>
    </w:p>
    <w:p w:rsidR="00767718" w:rsidRDefault="00767718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4FDA" w:rsidRDefault="00BB4FDA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06D25">
        <w:rPr>
          <w:rFonts w:ascii="Times New Roman" w:hAnsi="Times New Roman" w:cs="Times New Roman"/>
          <w:b/>
          <w:sz w:val="26"/>
          <w:szCs w:val="26"/>
        </w:rPr>
        <w:t>Основным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6D25">
        <w:rPr>
          <w:rFonts w:ascii="Times New Roman" w:hAnsi="Times New Roman" w:cs="Times New Roman"/>
          <w:b/>
          <w:sz w:val="26"/>
          <w:szCs w:val="26"/>
        </w:rPr>
        <w:t xml:space="preserve">источником </w:t>
      </w:r>
      <w:r w:rsidRPr="000A46FC">
        <w:rPr>
          <w:rFonts w:ascii="Times New Roman" w:hAnsi="Times New Roman" w:cs="Times New Roman"/>
          <w:sz w:val="26"/>
          <w:szCs w:val="26"/>
        </w:rPr>
        <w:t>финансирования дефицита бюджета 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6D25">
        <w:rPr>
          <w:rFonts w:ascii="Times New Roman" w:hAnsi="Times New Roman" w:cs="Times New Roman"/>
          <w:b/>
          <w:sz w:val="26"/>
          <w:szCs w:val="26"/>
        </w:rPr>
        <w:t>кредиты кредитных организаций</w:t>
      </w:r>
      <w:r>
        <w:rPr>
          <w:rFonts w:ascii="Times New Roman" w:hAnsi="Times New Roman" w:cs="Times New Roman"/>
          <w:sz w:val="26"/>
          <w:szCs w:val="26"/>
        </w:rPr>
        <w:t xml:space="preserve">. В анализируемый период все </w:t>
      </w:r>
      <w:r w:rsidR="00006D25">
        <w:rPr>
          <w:rFonts w:ascii="Times New Roman" w:hAnsi="Times New Roman" w:cs="Times New Roman"/>
          <w:sz w:val="26"/>
          <w:szCs w:val="26"/>
        </w:rPr>
        <w:t xml:space="preserve">муниципальные образования </w:t>
      </w:r>
      <w:r>
        <w:rPr>
          <w:rFonts w:ascii="Times New Roman" w:hAnsi="Times New Roman" w:cs="Times New Roman"/>
          <w:sz w:val="26"/>
          <w:szCs w:val="26"/>
        </w:rPr>
        <w:t xml:space="preserve">со «средней» и «большой» численностью систематически привлекали средства коммерческих банков. В группе «малочисленных» </w:t>
      </w:r>
      <w:r w:rsidR="00006D25" w:rsidRPr="00006D25">
        <w:rPr>
          <w:rFonts w:ascii="Times New Roman" w:hAnsi="Times New Roman" w:cs="Times New Roman"/>
          <w:sz w:val="26"/>
          <w:szCs w:val="26"/>
        </w:rPr>
        <w:t>муниципальны</w:t>
      </w:r>
      <w:r w:rsidR="00006D25">
        <w:rPr>
          <w:rFonts w:ascii="Times New Roman" w:hAnsi="Times New Roman" w:cs="Times New Roman"/>
          <w:sz w:val="26"/>
          <w:szCs w:val="26"/>
        </w:rPr>
        <w:t>х</w:t>
      </w:r>
      <w:r w:rsidR="00006D25" w:rsidRPr="00006D25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006D25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привлечение коммерческих кредитов получило широкое распространение только с 2015 года.</w:t>
      </w:r>
    </w:p>
    <w:p w:rsidR="00BB4FDA" w:rsidRDefault="00CF3D41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каждым годом п</w:t>
      </w:r>
      <w:r w:rsidR="00BB4FDA">
        <w:rPr>
          <w:rFonts w:ascii="Times New Roman" w:hAnsi="Times New Roman" w:cs="Times New Roman"/>
          <w:sz w:val="26"/>
          <w:szCs w:val="26"/>
        </w:rPr>
        <w:t xml:space="preserve">ривлечение кредитов кредитных организаций в качестве источника финансирования дефицита бюджета </w:t>
      </w:r>
      <w:r>
        <w:rPr>
          <w:rFonts w:ascii="Times New Roman" w:hAnsi="Times New Roman" w:cs="Times New Roman"/>
          <w:sz w:val="26"/>
          <w:szCs w:val="26"/>
        </w:rPr>
        <w:t>приводит к</w:t>
      </w:r>
      <w:r w:rsidR="00BB4FDA">
        <w:rPr>
          <w:rFonts w:ascii="Times New Roman" w:hAnsi="Times New Roman" w:cs="Times New Roman"/>
          <w:sz w:val="26"/>
          <w:szCs w:val="26"/>
        </w:rPr>
        <w:t xml:space="preserve"> дополнительной нагрузк</w:t>
      </w:r>
      <w:r>
        <w:rPr>
          <w:rFonts w:ascii="Times New Roman" w:hAnsi="Times New Roman" w:cs="Times New Roman"/>
          <w:sz w:val="26"/>
          <w:szCs w:val="26"/>
        </w:rPr>
        <w:t>е</w:t>
      </w:r>
      <w:r w:rsidR="00BB4FDA">
        <w:rPr>
          <w:rFonts w:ascii="Times New Roman" w:hAnsi="Times New Roman" w:cs="Times New Roman"/>
          <w:sz w:val="26"/>
          <w:szCs w:val="26"/>
        </w:rPr>
        <w:t xml:space="preserve"> на бюджеты 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в связи с</w:t>
      </w:r>
      <w:r w:rsidR="0040653A">
        <w:rPr>
          <w:rFonts w:ascii="Times New Roman" w:hAnsi="Times New Roman" w:cs="Times New Roman"/>
          <w:sz w:val="26"/>
          <w:szCs w:val="26"/>
        </w:rPr>
        <w:t xml:space="preserve"> ростом муниципального долга 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31DD9">
        <w:rPr>
          <w:rFonts w:ascii="Times New Roman" w:hAnsi="Times New Roman" w:cs="Times New Roman"/>
          <w:b/>
          <w:sz w:val="26"/>
          <w:szCs w:val="26"/>
        </w:rPr>
        <w:t xml:space="preserve">увеличением </w:t>
      </w:r>
      <w:r w:rsidR="00BB4FDA" w:rsidRPr="00231DD9">
        <w:rPr>
          <w:rFonts w:ascii="Times New Roman" w:hAnsi="Times New Roman" w:cs="Times New Roman"/>
          <w:b/>
          <w:sz w:val="26"/>
          <w:szCs w:val="26"/>
        </w:rPr>
        <w:t>процентной ставки</w:t>
      </w:r>
      <w:r>
        <w:rPr>
          <w:rFonts w:ascii="Times New Roman" w:hAnsi="Times New Roman" w:cs="Times New Roman"/>
          <w:sz w:val="26"/>
          <w:szCs w:val="26"/>
        </w:rPr>
        <w:t xml:space="preserve">, рост которой </w:t>
      </w:r>
      <w:r w:rsidRPr="000A46FC">
        <w:rPr>
          <w:rFonts w:ascii="Times New Roman" w:hAnsi="Times New Roman" w:cs="Times New Roman"/>
          <w:sz w:val="26"/>
          <w:szCs w:val="26"/>
        </w:rPr>
        <w:t>с 2013 по 2016 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4FDA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BB4FDA" w:rsidRPr="00231DD9">
        <w:rPr>
          <w:rFonts w:ascii="Times New Roman" w:hAnsi="Times New Roman" w:cs="Times New Roman"/>
          <w:b/>
          <w:sz w:val="26"/>
          <w:szCs w:val="26"/>
        </w:rPr>
        <w:t xml:space="preserve">в среднем </w:t>
      </w:r>
      <w:r w:rsidR="00BB4FDA" w:rsidRPr="00231DD9">
        <w:rPr>
          <w:rFonts w:ascii="Times New Roman" w:hAnsi="Times New Roman" w:cs="Times New Roman"/>
          <w:b/>
          <w:sz w:val="26"/>
          <w:szCs w:val="26"/>
        </w:rPr>
        <w:lastRenderedPageBreak/>
        <w:t>1,5 раза</w:t>
      </w:r>
      <w:r w:rsidR="00BB4FDA">
        <w:rPr>
          <w:rFonts w:ascii="Times New Roman" w:hAnsi="Times New Roman" w:cs="Times New Roman"/>
          <w:sz w:val="26"/>
          <w:szCs w:val="26"/>
        </w:rPr>
        <w:t xml:space="preserve">. Если в 2013 году минимальная процентная ставка составляла 7,7% (Петрозаводск, </w:t>
      </w:r>
      <w:r w:rsidR="00BB4FDA" w:rsidRPr="00746D8B">
        <w:rPr>
          <w:rFonts w:ascii="Times New Roman" w:hAnsi="Times New Roman" w:cs="Times New Roman"/>
          <w:sz w:val="26"/>
          <w:szCs w:val="26"/>
        </w:rPr>
        <w:t>Сыктывкар</w:t>
      </w:r>
      <w:r w:rsidR="00BB4FDA">
        <w:rPr>
          <w:rFonts w:ascii="Times New Roman" w:hAnsi="Times New Roman" w:cs="Times New Roman"/>
          <w:sz w:val="26"/>
          <w:szCs w:val="26"/>
        </w:rPr>
        <w:t>), максимальная – 12,1% (Калининград), то в 2016 году диапазон составляет от 8,7% (Владимир) до 18,5% (Нарьян-Мар). В целом в городах с «большой» численностью рост процентной ставки находится на уровне ниже среднего.</w:t>
      </w:r>
    </w:p>
    <w:p w:rsidR="00ED3DAB" w:rsidRDefault="00ED3DAB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B4FDA" w:rsidRDefault="00BB4FDA" w:rsidP="00BB4FD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95854" cy="21565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63" cy="216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DAB" w:rsidRDefault="00ED3DAB" w:rsidP="00ED3D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D3DAB" w:rsidRDefault="00ED3DAB" w:rsidP="00ED3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A3033">
        <w:rPr>
          <w:rFonts w:ascii="Times New Roman" w:hAnsi="Times New Roman" w:cs="Times New Roman"/>
          <w:b/>
          <w:sz w:val="26"/>
          <w:szCs w:val="26"/>
        </w:rPr>
        <w:t>Расходы на обслуживание</w:t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долга по всем муниципальным образованиям </w:t>
      </w:r>
      <w:r w:rsidRPr="004A3033">
        <w:rPr>
          <w:rFonts w:ascii="Times New Roman" w:hAnsi="Times New Roman" w:cs="Times New Roman"/>
          <w:b/>
          <w:sz w:val="26"/>
          <w:szCs w:val="26"/>
        </w:rPr>
        <w:t>ежегодно возрастают</w:t>
      </w:r>
      <w:r>
        <w:rPr>
          <w:rFonts w:ascii="Times New Roman" w:hAnsi="Times New Roman" w:cs="Times New Roman"/>
          <w:sz w:val="26"/>
          <w:szCs w:val="26"/>
        </w:rPr>
        <w:t xml:space="preserve"> и доля их в бюджете на 2016 год составляет от 8,9% по Петрозаводску до 0,5% по Великоустюгскому МР, у половины МО доля данных расходов в общих расходах за счет собственных поступлений, превысила 5%.</w:t>
      </w:r>
    </w:p>
    <w:p w:rsidR="00006D25" w:rsidRPr="00006D25" w:rsidRDefault="00006D25" w:rsidP="00006D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31DD9" w:rsidRPr="00006D25" w:rsidRDefault="00231DD9" w:rsidP="00231D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06D25">
        <w:rPr>
          <w:rFonts w:ascii="Times New Roman" w:hAnsi="Times New Roman" w:cs="Times New Roman"/>
          <w:sz w:val="26"/>
          <w:szCs w:val="26"/>
        </w:rPr>
        <w:t xml:space="preserve">В 2015-2016 годах лишь </w:t>
      </w:r>
      <w:r w:rsidRPr="00231DD9">
        <w:rPr>
          <w:rFonts w:ascii="Times New Roman" w:hAnsi="Times New Roman" w:cs="Times New Roman"/>
          <w:b/>
          <w:sz w:val="26"/>
          <w:szCs w:val="26"/>
        </w:rPr>
        <w:t>10 муниципальных образований</w:t>
      </w:r>
      <w:r w:rsidRPr="00006D25">
        <w:rPr>
          <w:rFonts w:ascii="Times New Roman" w:hAnsi="Times New Roman" w:cs="Times New Roman"/>
          <w:sz w:val="26"/>
          <w:szCs w:val="26"/>
        </w:rPr>
        <w:t xml:space="preserve"> в качестве источника финансирования </w:t>
      </w:r>
      <w:r w:rsidRPr="000A46FC">
        <w:rPr>
          <w:rFonts w:ascii="Times New Roman" w:hAnsi="Times New Roman" w:cs="Times New Roman"/>
          <w:sz w:val="26"/>
          <w:szCs w:val="26"/>
        </w:rPr>
        <w:t xml:space="preserve">дефицита </w:t>
      </w:r>
      <w:r w:rsidR="000A46FC" w:rsidRPr="000A46FC">
        <w:rPr>
          <w:rFonts w:ascii="Times New Roman" w:hAnsi="Times New Roman" w:cs="Times New Roman"/>
          <w:sz w:val="26"/>
          <w:szCs w:val="26"/>
        </w:rPr>
        <w:t>смогли привлечь</w:t>
      </w:r>
      <w:r w:rsidRPr="00231DD9">
        <w:rPr>
          <w:rFonts w:ascii="Times New Roman" w:hAnsi="Times New Roman" w:cs="Times New Roman"/>
          <w:b/>
          <w:sz w:val="26"/>
          <w:szCs w:val="26"/>
        </w:rPr>
        <w:t xml:space="preserve"> бюджетные кредиты</w:t>
      </w:r>
      <w:r w:rsidRPr="00006D25">
        <w:rPr>
          <w:rFonts w:ascii="Times New Roman" w:hAnsi="Times New Roman" w:cs="Times New Roman"/>
          <w:sz w:val="26"/>
          <w:szCs w:val="26"/>
        </w:rPr>
        <w:t xml:space="preserve">. При этом «пик» привлечения бюджетных кредитов приходится на 2013-2014 годы, а в 2016 году сумма привлечения бюджетных кредитов превышает сумму их погашения только у двух </w:t>
      </w:r>
      <w:r w:rsidRPr="00231DD9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006D25">
        <w:rPr>
          <w:rFonts w:ascii="Times New Roman" w:hAnsi="Times New Roman" w:cs="Times New Roman"/>
          <w:sz w:val="26"/>
          <w:szCs w:val="26"/>
        </w:rPr>
        <w:t xml:space="preserve"> (Петрозаводск, Сыктывкар). </w:t>
      </w:r>
      <w:r w:rsidRPr="000A46FC">
        <w:rPr>
          <w:rFonts w:ascii="Times New Roman" w:hAnsi="Times New Roman" w:cs="Times New Roman"/>
          <w:sz w:val="26"/>
          <w:szCs w:val="26"/>
        </w:rPr>
        <w:t>Практика привлечения</w:t>
      </w:r>
      <w:r w:rsidRPr="00231DD9">
        <w:rPr>
          <w:rFonts w:ascii="Times New Roman" w:hAnsi="Times New Roman" w:cs="Times New Roman"/>
          <w:b/>
          <w:sz w:val="26"/>
          <w:szCs w:val="26"/>
        </w:rPr>
        <w:t xml:space="preserve"> бюджетных кредитов УФК на пополнение остатков </w:t>
      </w:r>
      <w:r w:rsidRPr="000A46FC">
        <w:rPr>
          <w:rFonts w:ascii="Times New Roman" w:hAnsi="Times New Roman" w:cs="Times New Roman"/>
          <w:sz w:val="26"/>
          <w:szCs w:val="26"/>
        </w:rPr>
        <w:t>средств на счетах местных бюджетов используется</w:t>
      </w:r>
      <w:r w:rsidRPr="00231DD9">
        <w:rPr>
          <w:rFonts w:ascii="Times New Roman" w:hAnsi="Times New Roman" w:cs="Times New Roman"/>
          <w:b/>
          <w:sz w:val="26"/>
          <w:szCs w:val="26"/>
        </w:rPr>
        <w:t xml:space="preserve"> в 12 муниципальных образовани</w:t>
      </w:r>
      <w:r>
        <w:rPr>
          <w:rFonts w:ascii="Times New Roman" w:hAnsi="Times New Roman" w:cs="Times New Roman"/>
          <w:b/>
          <w:sz w:val="26"/>
          <w:szCs w:val="26"/>
        </w:rPr>
        <w:t>ях</w:t>
      </w:r>
      <w:r w:rsidRPr="00006D25">
        <w:rPr>
          <w:rFonts w:ascii="Times New Roman" w:hAnsi="Times New Roman" w:cs="Times New Roman"/>
          <w:sz w:val="26"/>
          <w:szCs w:val="26"/>
        </w:rPr>
        <w:t>.</w:t>
      </w:r>
    </w:p>
    <w:p w:rsidR="00231DD9" w:rsidRPr="00006D25" w:rsidRDefault="00231DD9" w:rsidP="00231D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06D25">
        <w:rPr>
          <w:rFonts w:ascii="Times New Roman" w:hAnsi="Times New Roman" w:cs="Times New Roman"/>
          <w:sz w:val="26"/>
          <w:szCs w:val="26"/>
        </w:rPr>
        <w:t xml:space="preserve">В период с 2013 по 2016 года только у 4 </w:t>
      </w:r>
      <w:r w:rsidRPr="00231DD9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006D25">
        <w:rPr>
          <w:rFonts w:ascii="Times New Roman" w:hAnsi="Times New Roman" w:cs="Times New Roman"/>
          <w:sz w:val="26"/>
          <w:szCs w:val="26"/>
        </w:rPr>
        <w:t xml:space="preserve"> доля бюджетных кредитов в общей сумме муниципального долга превышала 30% (Калининград, Кострома, Северодвинск, Нарьян-Мар). На 01.01.2017 у 12 </w:t>
      </w:r>
      <w:r w:rsidRPr="00231DD9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006D25">
        <w:rPr>
          <w:rFonts w:ascii="Times New Roman" w:hAnsi="Times New Roman" w:cs="Times New Roman"/>
          <w:sz w:val="26"/>
          <w:szCs w:val="26"/>
        </w:rPr>
        <w:t xml:space="preserve"> в структуре муниципального долга будут отсутствовать бюджетные кредиты. Можно сделать вывод о том, что на муниципальном уровне </w:t>
      </w:r>
      <w:r w:rsidRPr="00231DD9">
        <w:rPr>
          <w:rFonts w:ascii="Times New Roman" w:hAnsi="Times New Roman" w:cs="Times New Roman"/>
          <w:b/>
          <w:sz w:val="26"/>
          <w:szCs w:val="26"/>
        </w:rPr>
        <w:t>задача замещения кредитов кредитных организаций бюджетными кредитами не находит реального решения</w:t>
      </w:r>
      <w:r w:rsidRPr="00006D25">
        <w:rPr>
          <w:rFonts w:ascii="Times New Roman" w:hAnsi="Times New Roman" w:cs="Times New Roman"/>
          <w:sz w:val="26"/>
          <w:szCs w:val="26"/>
        </w:rPr>
        <w:t>.</w:t>
      </w:r>
    </w:p>
    <w:p w:rsidR="0061030E" w:rsidRDefault="0061030E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06D25" w:rsidRPr="00006D25" w:rsidRDefault="00006D25" w:rsidP="00006D2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D25">
        <w:rPr>
          <w:rFonts w:ascii="Times New Roman" w:hAnsi="Times New Roman" w:cs="Times New Roman"/>
          <w:b/>
          <w:sz w:val="26"/>
          <w:szCs w:val="26"/>
        </w:rPr>
        <w:t>Муниципальный долг</w:t>
      </w:r>
    </w:p>
    <w:p w:rsidR="00767718" w:rsidRDefault="00767718" w:rsidP="00006D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4FDA" w:rsidRDefault="00BB4FDA" w:rsidP="00006D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1DD9">
        <w:rPr>
          <w:rFonts w:ascii="Times New Roman" w:hAnsi="Times New Roman" w:cs="Times New Roman"/>
          <w:b/>
          <w:sz w:val="26"/>
          <w:szCs w:val="26"/>
        </w:rPr>
        <w:t xml:space="preserve">На 1 января 2016 года </w:t>
      </w:r>
      <w:r w:rsidRPr="000A46FC">
        <w:rPr>
          <w:rFonts w:ascii="Times New Roman" w:hAnsi="Times New Roman" w:cs="Times New Roman"/>
          <w:sz w:val="26"/>
          <w:szCs w:val="26"/>
        </w:rPr>
        <w:t xml:space="preserve">муниципальный долг </w:t>
      </w:r>
      <w:r w:rsidR="00006D25" w:rsidRPr="000A46FC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составил 28,7 млрд.руб., по сравнению объемом на 01.01.2014 он </w:t>
      </w:r>
      <w:r w:rsidRPr="00231DD9">
        <w:rPr>
          <w:rFonts w:ascii="Times New Roman" w:hAnsi="Times New Roman" w:cs="Times New Roman"/>
          <w:b/>
          <w:sz w:val="26"/>
          <w:szCs w:val="26"/>
        </w:rPr>
        <w:t>увеличился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0A46FC">
        <w:rPr>
          <w:rFonts w:ascii="Times New Roman" w:hAnsi="Times New Roman" w:cs="Times New Roman"/>
          <w:b/>
          <w:sz w:val="26"/>
          <w:szCs w:val="26"/>
        </w:rPr>
        <w:t>3,2 млрд.руб. (11%)</w:t>
      </w:r>
      <w:r>
        <w:rPr>
          <w:rFonts w:ascii="Times New Roman" w:hAnsi="Times New Roman" w:cs="Times New Roman"/>
          <w:sz w:val="26"/>
          <w:szCs w:val="26"/>
        </w:rPr>
        <w:t xml:space="preserve">. При этом на 01.01.2017 </w:t>
      </w:r>
      <w:r w:rsidRPr="000A46FC">
        <w:rPr>
          <w:rFonts w:ascii="Times New Roman" w:hAnsi="Times New Roman" w:cs="Times New Roman"/>
          <w:b/>
          <w:sz w:val="26"/>
          <w:szCs w:val="26"/>
        </w:rPr>
        <w:t>ожидаемый рост</w:t>
      </w:r>
      <w:r>
        <w:rPr>
          <w:rFonts w:ascii="Times New Roman" w:hAnsi="Times New Roman" w:cs="Times New Roman"/>
          <w:sz w:val="26"/>
          <w:szCs w:val="26"/>
        </w:rPr>
        <w:t xml:space="preserve"> составит </w:t>
      </w:r>
      <w:r w:rsidRPr="000A46FC">
        <w:rPr>
          <w:rFonts w:ascii="Times New Roman" w:hAnsi="Times New Roman" w:cs="Times New Roman"/>
          <w:b/>
          <w:sz w:val="26"/>
          <w:szCs w:val="26"/>
        </w:rPr>
        <w:t>еще 2,6 млрд.руб. (9%).</w:t>
      </w:r>
    </w:p>
    <w:p w:rsidR="00BB4FDA" w:rsidRDefault="00BB4FDA" w:rsidP="00BB4FD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32913" cy="224226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51" cy="224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FDA" w:rsidRDefault="00BB4FDA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31DD9">
        <w:rPr>
          <w:rFonts w:ascii="Times New Roman" w:hAnsi="Times New Roman" w:cs="Times New Roman"/>
          <w:b/>
          <w:sz w:val="26"/>
          <w:szCs w:val="26"/>
        </w:rPr>
        <w:t xml:space="preserve">Отношение муниципального долга к собственным доходам </w:t>
      </w:r>
      <w:r w:rsidRPr="000A46FC">
        <w:rPr>
          <w:rFonts w:ascii="Times New Roman" w:hAnsi="Times New Roman" w:cs="Times New Roman"/>
          <w:sz w:val="26"/>
          <w:szCs w:val="26"/>
        </w:rPr>
        <w:t xml:space="preserve">у всех </w:t>
      </w:r>
      <w:r w:rsidR="00006D25" w:rsidRPr="000A46FC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0A46FC">
        <w:rPr>
          <w:rFonts w:ascii="Times New Roman" w:hAnsi="Times New Roman" w:cs="Times New Roman"/>
          <w:sz w:val="26"/>
          <w:szCs w:val="26"/>
        </w:rPr>
        <w:t xml:space="preserve"> </w:t>
      </w:r>
      <w:r w:rsidRPr="000A46FC">
        <w:rPr>
          <w:rFonts w:ascii="Times New Roman" w:hAnsi="Times New Roman" w:cs="Times New Roman"/>
          <w:b/>
          <w:sz w:val="26"/>
          <w:szCs w:val="26"/>
        </w:rPr>
        <w:t>находится в пределах, установленных Бюджетным кодексом РФ.</w:t>
      </w:r>
      <w:r>
        <w:rPr>
          <w:rFonts w:ascii="Times New Roman" w:hAnsi="Times New Roman" w:cs="Times New Roman"/>
          <w:sz w:val="26"/>
          <w:szCs w:val="26"/>
        </w:rPr>
        <w:t xml:space="preserve"> Максимальное соотношение наблюдается у Костромы (90,3%), Калининграда (86,9%) и Петрозаводска (81,2%). Только у города Шуя муниципальный долг отсутствует.</w:t>
      </w:r>
    </w:p>
    <w:p w:rsidR="00BB4FDA" w:rsidRDefault="00BB4FDA" w:rsidP="00BB4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Снижения муниципального долга (в абсолютных суммах) смогли добиться только 4 </w:t>
      </w:r>
      <w:r w:rsidR="00006D25" w:rsidRPr="00006D25">
        <w:rPr>
          <w:rFonts w:ascii="Times New Roman" w:hAnsi="Times New Roman" w:cs="Times New Roman"/>
          <w:sz w:val="26"/>
          <w:szCs w:val="26"/>
        </w:rPr>
        <w:t>муниципальны</w:t>
      </w:r>
      <w:r w:rsidR="00006D25">
        <w:rPr>
          <w:rFonts w:ascii="Times New Roman" w:hAnsi="Times New Roman" w:cs="Times New Roman"/>
          <w:sz w:val="26"/>
          <w:szCs w:val="26"/>
        </w:rPr>
        <w:t>х</w:t>
      </w:r>
      <w:r w:rsidR="00006D25" w:rsidRPr="00006D25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(Калининград, Рыбинск, </w:t>
      </w:r>
      <w:r w:rsidRPr="003854E1">
        <w:rPr>
          <w:rFonts w:ascii="Times New Roman" w:hAnsi="Times New Roman" w:cs="Times New Roman"/>
          <w:sz w:val="26"/>
          <w:szCs w:val="26"/>
        </w:rPr>
        <w:t xml:space="preserve">Великоустюгский </w:t>
      </w:r>
      <w:r w:rsidR="00231DD9">
        <w:rPr>
          <w:rFonts w:ascii="Times New Roman" w:hAnsi="Times New Roman" w:cs="Times New Roman"/>
          <w:sz w:val="26"/>
          <w:szCs w:val="26"/>
        </w:rPr>
        <w:t>муниципальный район</w:t>
      </w:r>
      <w:r>
        <w:rPr>
          <w:rFonts w:ascii="Times New Roman" w:hAnsi="Times New Roman" w:cs="Times New Roman"/>
          <w:sz w:val="26"/>
          <w:szCs w:val="26"/>
        </w:rPr>
        <w:t>, Череповец). Наибольший рост за анализируемый период наблюдается у Ярославля (+1,1 млрд.руб.) и Вологды (+1,0 млрд.руб.).</w:t>
      </w:r>
    </w:p>
    <w:p w:rsidR="00231DD9" w:rsidRDefault="00231DD9" w:rsidP="007C3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31DD9" w:rsidRPr="00231DD9" w:rsidRDefault="00231DD9" w:rsidP="00231DD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1DD9">
        <w:rPr>
          <w:rFonts w:ascii="Times New Roman" w:hAnsi="Times New Roman" w:cs="Times New Roman"/>
          <w:b/>
          <w:sz w:val="26"/>
          <w:szCs w:val="26"/>
        </w:rPr>
        <w:t>Расходы</w:t>
      </w:r>
    </w:p>
    <w:p w:rsidR="00D23937" w:rsidRDefault="00FF38B0" w:rsidP="007C3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1372">
        <w:rPr>
          <w:rFonts w:ascii="Times New Roman" w:hAnsi="Times New Roman" w:cs="Times New Roman"/>
          <w:sz w:val="26"/>
          <w:szCs w:val="26"/>
        </w:rPr>
        <w:t>Анализ расход</w:t>
      </w:r>
      <w:r w:rsidR="0008612E" w:rsidRPr="00961372">
        <w:rPr>
          <w:rFonts w:ascii="Times New Roman" w:hAnsi="Times New Roman" w:cs="Times New Roman"/>
          <w:sz w:val="26"/>
          <w:szCs w:val="26"/>
        </w:rPr>
        <w:t>ной части</w:t>
      </w:r>
      <w:r w:rsidRPr="00961372">
        <w:rPr>
          <w:rFonts w:ascii="Times New Roman" w:hAnsi="Times New Roman" w:cs="Times New Roman"/>
          <w:sz w:val="26"/>
          <w:szCs w:val="26"/>
        </w:rPr>
        <w:t xml:space="preserve"> бюджетов </w:t>
      </w:r>
      <w:r w:rsidR="00231DD9" w:rsidRPr="00961372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Pr="00961372">
        <w:rPr>
          <w:rFonts w:ascii="Times New Roman" w:hAnsi="Times New Roman" w:cs="Times New Roman"/>
          <w:sz w:val="26"/>
          <w:szCs w:val="26"/>
        </w:rPr>
        <w:t xml:space="preserve">, участвовавших в информационном обмене, показал, что </w:t>
      </w:r>
      <w:r w:rsidR="007C33A5" w:rsidRPr="00961372">
        <w:rPr>
          <w:rFonts w:ascii="Times New Roman" w:hAnsi="Times New Roman" w:cs="Times New Roman"/>
          <w:b/>
          <w:sz w:val="26"/>
          <w:szCs w:val="26"/>
        </w:rPr>
        <w:t xml:space="preserve">наибольший </w:t>
      </w:r>
      <w:r w:rsidR="00B77540" w:rsidRPr="00961372">
        <w:rPr>
          <w:rFonts w:ascii="Times New Roman" w:hAnsi="Times New Roman" w:cs="Times New Roman"/>
          <w:b/>
          <w:sz w:val="26"/>
          <w:szCs w:val="26"/>
        </w:rPr>
        <w:t>уровень расходов</w:t>
      </w:r>
      <w:r w:rsidR="00B77540" w:rsidRPr="00961372">
        <w:rPr>
          <w:rFonts w:ascii="Times New Roman" w:hAnsi="Times New Roman" w:cs="Times New Roman"/>
          <w:sz w:val="26"/>
          <w:szCs w:val="26"/>
        </w:rPr>
        <w:t xml:space="preserve"> в расчете на одного жителя муниципального образования</w:t>
      </w:r>
      <w:r w:rsidR="00ED3DAB">
        <w:rPr>
          <w:rFonts w:ascii="Times New Roman" w:hAnsi="Times New Roman" w:cs="Times New Roman"/>
          <w:sz w:val="26"/>
          <w:szCs w:val="26"/>
        </w:rPr>
        <w:t xml:space="preserve"> по итогам 2015 года</w:t>
      </w:r>
      <w:r w:rsidR="00D23937">
        <w:rPr>
          <w:rFonts w:ascii="Times New Roman" w:hAnsi="Times New Roman" w:cs="Times New Roman"/>
          <w:sz w:val="26"/>
          <w:szCs w:val="26"/>
        </w:rPr>
        <w:t xml:space="preserve"> </w:t>
      </w:r>
      <w:r w:rsidR="00FF17F2">
        <w:rPr>
          <w:rFonts w:ascii="Times New Roman" w:hAnsi="Times New Roman" w:cs="Times New Roman"/>
          <w:sz w:val="26"/>
          <w:szCs w:val="26"/>
        </w:rPr>
        <w:t xml:space="preserve">- </w:t>
      </w:r>
      <w:r w:rsidR="00D23937">
        <w:rPr>
          <w:rFonts w:ascii="Times New Roman" w:hAnsi="Times New Roman" w:cs="Times New Roman"/>
          <w:sz w:val="26"/>
          <w:szCs w:val="26"/>
        </w:rPr>
        <w:t>в</w:t>
      </w:r>
      <w:r w:rsidR="00B77540" w:rsidRPr="00961372">
        <w:rPr>
          <w:rFonts w:ascii="Times New Roman" w:hAnsi="Times New Roman" w:cs="Times New Roman"/>
          <w:sz w:val="26"/>
          <w:szCs w:val="26"/>
        </w:rPr>
        <w:t xml:space="preserve"> </w:t>
      </w:r>
      <w:r w:rsidR="00D23937" w:rsidRPr="00961372">
        <w:rPr>
          <w:rFonts w:ascii="Times New Roman" w:hAnsi="Times New Roman" w:cs="Times New Roman"/>
          <w:b/>
          <w:sz w:val="26"/>
          <w:szCs w:val="26"/>
        </w:rPr>
        <w:t>Нарьян-Мар</w:t>
      </w:r>
      <w:r w:rsidR="00FF17F2">
        <w:rPr>
          <w:rFonts w:ascii="Times New Roman" w:hAnsi="Times New Roman" w:cs="Times New Roman"/>
          <w:b/>
          <w:sz w:val="26"/>
          <w:szCs w:val="26"/>
        </w:rPr>
        <w:t>е</w:t>
      </w:r>
      <w:r w:rsidR="00D23937" w:rsidRPr="00961372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D23937">
        <w:rPr>
          <w:rFonts w:ascii="Times New Roman" w:hAnsi="Times New Roman" w:cs="Times New Roman"/>
          <w:b/>
          <w:sz w:val="26"/>
          <w:szCs w:val="26"/>
        </w:rPr>
        <w:t>110,8</w:t>
      </w:r>
      <w:r w:rsidR="00D23937" w:rsidRPr="00961372">
        <w:rPr>
          <w:rFonts w:ascii="Times New Roman" w:hAnsi="Times New Roman" w:cs="Times New Roman"/>
          <w:b/>
          <w:sz w:val="26"/>
          <w:szCs w:val="26"/>
        </w:rPr>
        <w:t xml:space="preserve"> тыс.руб.)</w:t>
      </w:r>
      <w:r w:rsidR="00D23937">
        <w:rPr>
          <w:rFonts w:ascii="Times New Roman" w:hAnsi="Times New Roman" w:cs="Times New Roman"/>
          <w:b/>
          <w:sz w:val="26"/>
          <w:szCs w:val="26"/>
        </w:rPr>
        <w:t xml:space="preserve"> –</w:t>
      </w:r>
      <w:r w:rsidR="00ED3DA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23937" w:rsidRPr="00D23937">
        <w:rPr>
          <w:rFonts w:ascii="Times New Roman" w:hAnsi="Times New Roman" w:cs="Times New Roman"/>
          <w:sz w:val="26"/>
          <w:szCs w:val="26"/>
        </w:rPr>
        <w:t>городе с наименьшей численностью</w:t>
      </w:r>
      <w:r w:rsidR="00D23937">
        <w:rPr>
          <w:rFonts w:ascii="Times New Roman" w:hAnsi="Times New Roman" w:cs="Times New Roman"/>
          <w:sz w:val="26"/>
          <w:szCs w:val="26"/>
        </w:rPr>
        <w:t xml:space="preserve">, </w:t>
      </w:r>
      <w:r w:rsidR="00FF17F2">
        <w:rPr>
          <w:rFonts w:ascii="Times New Roman" w:hAnsi="Times New Roman" w:cs="Times New Roman"/>
          <w:sz w:val="26"/>
          <w:szCs w:val="26"/>
        </w:rPr>
        <w:t>расходы</w:t>
      </w:r>
      <w:r w:rsidR="00FF17F2" w:rsidRPr="00D61CBA">
        <w:rPr>
          <w:rFonts w:ascii="Times New Roman" w:hAnsi="Times New Roman" w:cs="Times New Roman"/>
          <w:sz w:val="26"/>
          <w:szCs w:val="26"/>
        </w:rPr>
        <w:t xml:space="preserve"> </w:t>
      </w:r>
      <w:r w:rsidR="00FF17F2" w:rsidRPr="00961372">
        <w:rPr>
          <w:rFonts w:ascii="Times New Roman" w:hAnsi="Times New Roman" w:cs="Times New Roman"/>
          <w:sz w:val="26"/>
          <w:szCs w:val="26"/>
        </w:rPr>
        <w:t>на душу населения</w:t>
      </w:r>
      <w:r w:rsidR="00FF17F2">
        <w:rPr>
          <w:rFonts w:ascii="Times New Roman" w:hAnsi="Times New Roman" w:cs="Times New Roman"/>
          <w:sz w:val="26"/>
          <w:szCs w:val="26"/>
        </w:rPr>
        <w:t xml:space="preserve"> </w:t>
      </w:r>
      <w:r w:rsidR="00D23937">
        <w:rPr>
          <w:rFonts w:ascii="Times New Roman" w:hAnsi="Times New Roman" w:cs="Times New Roman"/>
          <w:sz w:val="26"/>
          <w:szCs w:val="26"/>
        </w:rPr>
        <w:t xml:space="preserve">свыше 30 тыс.руб. </w:t>
      </w:r>
      <w:r w:rsidR="00D61CBA">
        <w:rPr>
          <w:rFonts w:ascii="Times New Roman" w:hAnsi="Times New Roman" w:cs="Times New Roman"/>
          <w:sz w:val="26"/>
          <w:szCs w:val="26"/>
        </w:rPr>
        <w:t xml:space="preserve">наблюдаются в </w:t>
      </w:r>
      <w:r w:rsidR="00D61CBA" w:rsidRPr="00D61CBA">
        <w:rPr>
          <w:rFonts w:ascii="Times New Roman" w:hAnsi="Times New Roman" w:cs="Times New Roman"/>
          <w:sz w:val="26"/>
          <w:szCs w:val="26"/>
        </w:rPr>
        <w:t>Калининграде</w:t>
      </w:r>
      <w:r w:rsidR="00D61CBA">
        <w:rPr>
          <w:rFonts w:ascii="Times New Roman" w:hAnsi="Times New Roman" w:cs="Times New Roman"/>
          <w:sz w:val="26"/>
          <w:szCs w:val="26"/>
        </w:rPr>
        <w:t xml:space="preserve"> </w:t>
      </w:r>
      <w:r w:rsidR="00D61CBA" w:rsidRPr="00D61CBA">
        <w:rPr>
          <w:rFonts w:ascii="Times New Roman" w:hAnsi="Times New Roman" w:cs="Times New Roman"/>
          <w:sz w:val="26"/>
          <w:szCs w:val="26"/>
        </w:rPr>
        <w:t>(32,9 тыс.руб.) и Северодвинске</w:t>
      </w:r>
      <w:r w:rsidR="00D61CBA">
        <w:rPr>
          <w:rFonts w:ascii="Times New Roman" w:hAnsi="Times New Roman" w:cs="Times New Roman"/>
          <w:sz w:val="26"/>
          <w:szCs w:val="26"/>
        </w:rPr>
        <w:t xml:space="preserve"> </w:t>
      </w:r>
      <w:r w:rsidR="00D61CBA" w:rsidRPr="00D61CBA">
        <w:rPr>
          <w:rFonts w:ascii="Times New Roman" w:hAnsi="Times New Roman" w:cs="Times New Roman"/>
          <w:sz w:val="26"/>
          <w:szCs w:val="26"/>
        </w:rPr>
        <w:t>(</w:t>
      </w:r>
      <w:r w:rsidR="00D61CBA">
        <w:rPr>
          <w:rFonts w:ascii="Times New Roman" w:hAnsi="Times New Roman" w:cs="Times New Roman"/>
          <w:sz w:val="26"/>
          <w:szCs w:val="26"/>
        </w:rPr>
        <w:t>31,0</w:t>
      </w:r>
      <w:r w:rsidR="00D61CBA" w:rsidRPr="00D61CBA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D61CBA">
        <w:rPr>
          <w:rFonts w:ascii="Times New Roman" w:hAnsi="Times New Roman" w:cs="Times New Roman"/>
          <w:sz w:val="26"/>
          <w:szCs w:val="26"/>
        </w:rPr>
        <w:t>. Таким образом</w:t>
      </w:r>
      <w:r w:rsidR="00FF17F2">
        <w:rPr>
          <w:rFonts w:ascii="Times New Roman" w:hAnsi="Times New Roman" w:cs="Times New Roman"/>
          <w:sz w:val="26"/>
          <w:szCs w:val="26"/>
        </w:rPr>
        <w:t>,</w:t>
      </w:r>
      <w:r w:rsidR="00D61CBA">
        <w:rPr>
          <w:rFonts w:ascii="Times New Roman" w:hAnsi="Times New Roman" w:cs="Times New Roman"/>
          <w:sz w:val="26"/>
          <w:szCs w:val="26"/>
        </w:rPr>
        <w:t xml:space="preserve"> </w:t>
      </w:r>
      <w:r w:rsidR="00FF17F2">
        <w:rPr>
          <w:rFonts w:ascii="Times New Roman" w:hAnsi="Times New Roman" w:cs="Times New Roman"/>
          <w:sz w:val="26"/>
          <w:szCs w:val="26"/>
        </w:rPr>
        <w:t xml:space="preserve">по данному показателю </w:t>
      </w:r>
      <w:r w:rsidR="00D61CBA">
        <w:rPr>
          <w:rFonts w:ascii="Times New Roman" w:hAnsi="Times New Roman" w:cs="Times New Roman"/>
          <w:sz w:val="26"/>
          <w:szCs w:val="26"/>
        </w:rPr>
        <w:t xml:space="preserve">в первую тройку </w:t>
      </w:r>
      <w:r w:rsidR="00FF17F2">
        <w:rPr>
          <w:rFonts w:ascii="Times New Roman" w:hAnsi="Times New Roman" w:cs="Times New Roman"/>
          <w:sz w:val="26"/>
          <w:szCs w:val="26"/>
        </w:rPr>
        <w:t xml:space="preserve">муниципальных образований </w:t>
      </w:r>
      <w:r w:rsidR="00D61CBA">
        <w:rPr>
          <w:rFonts w:ascii="Times New Roman" w:hAnsi="Times New Roman" w:cs="Times New Roman"/>
          <w:sz w:val="26"/>
          <w:szCs w:val="26"/>
        </w:rPr>
        <w:t>входят города из групп с разной численностью.</w:t>
      </w:r>
    </w:p>
    <w:p w:rsidR="0017716A" w:rsidRDefault="00121269" w:rsidP="003602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1372">
        <w:rPr>
          <w:rFonts w:ascii="Times New Roman" w:hAnsi="Times New Roman" w:cs="Times New Roman"/>
          <w:b/>
          <w:sz w:val="26"/>
          <w:szCs w:val="26"/>
        </w:rPr>
        <w:t>Наименьши</w:t>
      </w:r>
      <w:r w:rsidR="00A85A0F">
        <w:rPr>
          <w:rFonts w:ascii="Times New Roman" w:hAnsi="Times New Roman" w:cs="Times New Roman"/>
          <w:b/>
          <w:sz w:val="26"/>
          <w:szCs w:val="26"/>
        </w:rPr>
        <w:t>й объем</w:t>
      </w:r>
      <w:r w:rsidRPr="00961372">
        <w:rPr>
          <w:rFonts w:ascii="Times New Roman" w:hAnsi="Times New Roman" w:cs="Times New Roman"/>
          <w:b/>
          <w:sz w:val="26"/>
          <w:szCs w:val="26"/>
        </w:rPr>
        <w:t xml:space="preserve"> расход</w:t>
      </w:r>
      <w:r w:rsidR="00A85A0F">
        <w:rPr>
          <w:rFonts w:ascii="Times New Roman" w:hAnsi="Times New Roman" w:cs="Times New Roman"/>
          <w:b/>
          <w:sz w:val="26"/>
          <w:szCs w:val="26"/>
        </w:rPr>
        <w:t>ов</w:t>
      </w:r>
      <w:r w:rsidRPr="00961372">
        <w:rPr>
          <w:rFonts w:ascii="Times New Roman" w:hAnsi="Times New Roman" w:cs="Times New Roman"/>
          <w:sz w:val="26"/>
          <w:szCs w:val="26"/>
        </w:rPr>
        <w:t xml:space="preserve"> на душу населения приход</w:t>
      </w:r>
      <w:r w:rsidR="00A85A0F">
        <w:rPr>
          <w:rFonts w:ascii="Times New Roman" w:hAnsi="Times New Roman" w:cs="Times New Roman"/>
          <w:sz w:val="26"/>
          <w:szCs w:val="26"/>
        </w:rPr>
        <w:t>и</w:t>
      </w:r>
      <w:r w:rsidRPr="00961372">
        <w:rPr>
          <w:rFonts w:ascii="Times New Roman" w:hAnsi="Times New Roman" w:cs="Times New Roman"/>
          <w:sz w:val="26"/>
          <w:szCs w:val="26"/>
        </w:rPr>
        <w:t xml:space="preserve">тся на </w:t>
      </w:r>
      <w:r w:rsidR="00D61CBA" w:rsidRPr="00961372">
        <w:rPr>
          <w:rFonts w:ascii="Times New Roman" w:hAnsi="Times New Roman" w:cs="Times New Roman"/>
          <w:sz w:val="26"/>
          <w:szCs w:val="26"/>
        </w:rPr>
        <w:t>Старую Руссу (5,</w:t>
      </w:r>
      <w:r w:rsidR="00D61CBA">
        <w:rPr>
          <w:rFonts w:ascii="Times New Roman" w:hAnsi="Times New Roman" w:cs="Times New Roman"/>
          <w:sz w:val="26"/>
          <w:szCs w:val="26"/>
        </w:rPr>
        <w:t>8</w:t>
      </w:r>
      <w:r w:rsidR="00D61CBA" w:rsidRPr="00961372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="004B74BF" w:rsidRPr="00961372">
        <w:rPr>
          <w:rFonts w:ascii="Times New Roman" w:hAnsi="Times New Roman" w:cs="Times New Roman"/>
          <w:sz w:val="26"/>
          <w:szCs w:val="26"/>
        </w:rPr>
        <w:t xml:space="preserve"> </w:t>
      </w:r>
      <w:r w:rsidRPr="00961372">
        <w:rPr>
          <w:rFonts w:ascii="Times New Roman" w:hAnsi="Times New Roman" w:cs="Times New Roman"/>
          <w:sz w:val="26"/>
          <w:szCs w:val="26"/>
        </w:rPr>
        <w:t>и</w:t>
      </w:r>
      <w:r w:rsidR="00D61CBA" w:rsidRPr="00D61CBA">
        <w:rPr>
          <w:rFonts w:ascii="Times New Roman" w:hAnsi="Times New Roman" w:cs="Times New Roman"/>
          <w:sz w:val="26"/>
          <w:szCs w:val="26"/>
        </w:rPr>
        <w:t xml:space="preserve"> </w:t>
      </w:r>
      <w:r w:rsidR="00D61CBA" w:rsidRPr="00961372">
        <w:rPr>
          <w:rFonts w:ascii="Times New Roman" w:hAnsi="Times New Roman" w:cs="Times New Roman"/>
          <w:sz w:val="26"/>
          <w:szCs w:val="26"/>
        </w:rPr>
        <w:t>Боровичи (</w:t>
      </w:r>
      <w:r w:rsidR="00D61CBA">
        <w:rPr>
          <w:rFonts w:ascii="Times New Roman" w:hAnsi="Times New Roman" w:cs="Times New Roman"/>
          <w:sz w:val="26"/>
          <w:szCs w:val="26"/>
        </w:rPr>
        <w:t>6,3</w:t>
      </w:r>
      <w:r w:rsidR="00D61CBA" w:rsidRPr="00961372">
        <w:rPr>
          <w:rFonts w:ascii="Times New Roman" w:hAnsi="Times New Roman" w:cs="Times New Roman"/>
          <w:sz w:val="26"/>
          <w:szCs w:val="26"/>
        </w:rPr>
        <w:t xml:space="preserve"> тыс.руб.)</w:t>
      </w:r>
      <w:r w:rsidRPr="00961372">
        <w:rPr>
          <w:rFonts w:ascii="Times New Roman" w:hAnsi="Times New Roman" w:cs="Times New Roman"/>
          <w:sz w:val="26"/>
          <w:szCs w:val="26"/>
        </w:rPr>
        <w:t xml:space="preserve">, при этом следует отметить, что </w:t>
      </w:r>
      <w:r w:rsidR="004B74BF" w:rsidRPr="00961372">
        <w:rPr>
          <w:rFonts w:ascii="Times New Roman" w:hAnsi="Times New Roman" w:cs="Times New Roman"/>
          <w:sz w:val="26"/>
          <w:szCs w:val="26"/>
        </w:rPr>
        <w:t xml:space="preserve">в Шуе, в которой численность жителей превышает численность Боровичей лишь на 14%, расходы на душу населения превышают в 2,7 раза, что объясняется </w:t>
      </w:r>
      <w:r w:rsidR="0017716A" w:rsidRPr="00961372">
        <w:rPr>
          <w:rFonts w:ascii="Times New Roman" w:hAnsi="Times New Roman" w:cs="Times New Roman"/>
          <w:sz w:val="26"/>
          <w:szCs w:val="26"/>
        </w:rPr>
        <w:t xml:space="preserve">различным набором расходных полномочий, выполняемых участвующими в информационном обмене </w:t>
      </w:r>
      <w:r w:rsidR="004162F5" w:rsidRPr="00961372">
        <w:rPr>
          <w:rFonts w:ascii="Times New Roman" w:hAnsi="Times New Roman" w:cs="Times New Roman"/>
          <w:sz w:val="26"/>
          <w:szCs w:val="26"/>
        </w:rPr>
        <w:t>муниципальными образованиями</w:t>
      </w:r>
      <w:r w:rsidR="0017716A" w:rsidRPr="00961372">
        <w:rPr>
          <w:rFonts w:ascii="Times New Roman" w:hAnsi="Times New Roman" w:cs="Times New Roman"/>
          <w:sz w:val="26"/>
          <w:szCs w:val="26"/>
        </w:rPr>
        <w:t>.</w:t>
      </w:r>
    </w:p>
    <w:p w:rsidR="00584F85" w:rsidRDefault="00676E6B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34025" cy="25390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94" cy="254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4BF" w:rsidRDefault="004B74BF" w:rsidP="001F5A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F1F26" w:rsidRDefault="00676E6B" w:rsidP="00676E6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76875" cy="286535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74" cy="286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F26" w:rsidRDefault="001F1F2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17AF4" w:rsidRDefault="00E17AF4" w:rsidP="00A85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анализе расходов бюджета по некоторым направлениям можно отметить следующее.</w:t>
      </w:r>
    </w:p>
    <w:p w:rsidR="00E709B9" w:rsidRDefault="00E709B9" w:rsidP="00E709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09B9" w:rsidRPr="00E709B9" w:rsidRDefault="00E709B9" w:rsidP="00E709B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Отдельные направления расходов</w:t>
      </w:r>
    </w:p>
    <w:p w:rsidR="00E17AF4" w:rsidRDefault="00E17AF4" w:rsidP="00E709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162F5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E709B9" w:rsidRPr="004162F5">
        <w:rPr>
          <w:rFonts w:ascii="Times New Roman" w:hAnsi="Times New Roman" w:cs="Times New Roman"/>
          <w:b/>
          <w:sz w:val="26"/>
          <w:szCs w:val="26"/>
        </w:rPr>
        <w:t>на организацию транспортного обслуживания</w:t>
      </w:r>
      <w:r>
        <w:rPr>
          <w:rFonts w:ascii="Times New Roman" w:hAnsi="Times New Roman" w:cs="Times New Roman"/>
          <w:sz w:val="26"/>
          <w:szCs w:val="26"/>
        </w:rPr>
        <w:t xml:space="preserve"> осуществлялись в анализируемый период в 17 </w:t>
      </w:r>
      <w:r w:rsidR="00E709B9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7E1827">
        <w:rPr>
          <w:rFonts w:ascii="Times New Roman" w:hAnsi="Times New Roman" w:cs="Times New Roman"/>
          <w:sz w:val="26"/>
          <w:szCs w:val="26"/>
        </w:rPr>
        <w:t xml:space="preserve">В целом </w:t>
      </w:r>
      <w:r w:rsidR="007E1827" w:rsidRPr="004162F5">
        <w:rPr>
          <w:rFonts w:ascii="Times New Roman" w:hAnsi="Times New Roman" w:cs="Times New Roman"/>
          <w:sz w:val="26"/>
          <w:szCs w:val="26"/>
        </w:rPr>
        <w:t xml:space="preserve">расходы </w:t>
      </w:r>
      <w:r w:rsidR="00CF3D41" w:rsidRPr="004162F5">
        <w:rPr>
          <w:rFonts w:ascii="Times New Roman" w:hAnsi="Times New Roman" w:cs="Times New Roman"/>
          <w:sz w:val="26"/>
          <w:szCs w:val="26"/>
        </w:rPr>
        <w:t xml:space="preserve">на душу населения </w:t>
      </w:r>
      <w:r w:rsidR="007E1827" w:rsidRPr="004162F5">
        <w:rPr>
          <w:rFonts w:ascii="Times New Roman" w:hAnsi="Times New Roman" w:cs="Times New Roman"/>
          <w:sz w:val="26"/>
          <w:szCs w:val="26"/>
        </w:rPr>
        <w:t>по данному направлению</w:t>
      </w:r>
      <w:r w:rsidR="007E1827">
        <w:rPr>
          <w:rFonts w:ascii="Times New Roman" w:hAnsi="Times New Roman" w:cs="Times New Roman"/>
          <w:sz w:val="26"/>
          <w:szCs w:val="26"/>
        </w:rPr>
        <w:t xml:space="preserve"> за счет собственных финансовых ресурсов </w:t>
      </w:r>
      <w:r w:rsidR="007E1827" w:rsidRPr="00E709B9">
        <w:rPr>
          <w:rFonts w:ascii="Times New Roman" w:hAnsi="Times New Roman" w:cs="Times New Roman"/>
          <w:b/>
          <w:sz w:val="26"/>
          <w:szCs w:val="26"/>
        </w:rPr>
        <w:t>ежегодно растут</w:t>
      </w:r>
      <w:r w:rsidR="007E1827">
        <w:rPr>
          <w:rFonts w:ascii="Times New Roman" w:hAnsi="Times New Roman" w:cs="Times New Roman"/>
          <w:sz w:val="26"/>
          <w:szCs w:val="26"/>
        </w:rPr>
        <w:t xml:space="preserve"> (</w:t>
      </w:r>
      <w:r w:rsidR="0007109E">
        <w:rPr>
          <w:rFonts w:ascii="Times New Roman" w:hAnsi="Times New Roman" w:cs="Times New Roman"/>
          <w:sz w:val="26"/>
          <w:szCs w:val="26"/>
        </w:rPr>
        <w:t xml:space="preserve">за анализируемый период </w:t>
      </w:r>
      <w:r w:rsidR="007E1827">
        <w:rPr>
          <w:rFonts w:ascii="Times New Roman" w:hAnsi="Times New Roman" w:cs="Times New Roman"/>
          <w:sz w:val="26"/>
          <w:szCs w:val="26"/>
        </w:rPr>
        <w:t xml:space="preserve">в 1,4 раза). </w:t>
      </w:r>
    </w:p>
    <w:p w:rsidR="00961372" w:rsidRDefault="00961372" w:rsidP="00E709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372" w:rsidRDefault="00961372" w:rsidP="00E709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372" w:rsidRDefault="00961372" w:rsidP="00E709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17AF4" w:rsidRDefault="00521B30" w:rsidP="007E182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18175" cy="23241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89" cy="232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AF4" w:rsidRDefault="00A27581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Наибольший объем средств на душу населения (в среднем за 2013-2015 годы) наблюдается в Калининграде, Ярославле, Иваново, Твери (то есть в городах, входящих в первую четверку городов по численности).</w:t>
      </w:r>
    </w:p>
    <w:p w:rsidR="00E709B9" w:rsidRDefault="00E709B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D56B4" w:rsidRDefault="002A7520" w:rsidP="005D5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09B9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B74BF" w:rsidRPr="00E709B9">
        <w:rPr>
          <w:rFonts w:ascii="Times New Roman" w:hAnsi="Times New Roman" w:cs="Times New Roman"/>
          <w:b/>
          <w:sz w:val="26"/>
          <w:szCs w:val="26"/>
        </w:rPr>
        <w:t>на д</w:t>
      </w:r>
      <w:r w:rsidRPr="00E709B9">
        <w:rPr>
          <w:rFonts w:ascii="Times New Roman" w:hAnsi="Times New Roman" w:cs="Times New Roman"/>
          <w:b/>
          <w:sz w:val="26"/>
          <w:szCs w:val="26"/>
        </w:rPr>
        <w:t>орожное хозяйство осуществля</w:t>
      </w:r>
      <w:r w:rsidR="004B74BF" w:rsidRPr="00E709B9">
        <w:rPr>
          <w:rFonts w:ascii="Times New Roman" w:hAnsi="Times New Roman" w:cs="Times New Roman"/>
          <w:b/>
          <w:sz w:val="26"/>
          <w:szCs w:val="26"/>
        </w:rPr>
        <w:t>ются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="00AE3E1D" w:rsidRPr="00E709B9">
        <w:rPr>
          <w:rFonts w:ascii="Times New Roman" w:hAnsi="Times New Roman" w:cs="Times New Roman"/>
          <w:b/>
          <w:sz w:val="26"/>
          <w:szCs w:val="26"/>
        </w:rPr>
        <w:t>о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E3E1D" w:rsidRPr="00E709B9">
        <w:rPr>
          <w:rFonts w:ascii="Times New Roman" w:hAnsi="Times New Roman" w:cs="Times New Roman"/>
          <w:b/>
          <w:sz w:val="26"/>
          <w:szCs w:val="26"/>
        </w:rPr>
        <w:t>всех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709B9">
        <w:rPr>
          <w:rFonts w:ascii="Times New Roman" w:hAnsi="Times New Roman" w:cs="Times New Roman"/>
          <w:b/>
          <w:sz w:val="26"/>
          <w:szCs w:val="26"/>
        </w:rPr>
        <w:t>муниципальных образованиях</w:t>
      </w:r>
      <w:r w:rsidR="00CF3D41">
        <w:rPr>
          <w:rFonts w:ascii="Times New Roman" w:hAnsi="Times New Roman" w:cs="Times New Roman"/>
          <w:sz w:val="26"/>
          <w:szCs w:val="26"/>
        </w:rPr>
        <w:t xml:space="preserve">, </w:t>
      </w:r>
      <w:r w:rsidR="00CF3D41" w:rsidRPr="00E709B9">
        <w:rPr>
          <w:rFonts w:ascii="Times New Roman" w:hAnsi="Times New Roman" w:cs="Times New Roman"/>
          <w:b/>
          <w:sz w:val="26"/>
          <w:szCs w:val="26"/>
        </w:rPr>
        <w:t>рост данных расходов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B74BF" w:rsidRPr="00E709B9">
        <w:rPr>
          <w:rFonts w:ascii="Times New Roman" w:hAnsi="Times New Roman" w:cs="Times New Roman"/>
          <w:b/>
          <w:sz w:val="26"/>
          <w:szCs w:val="26"/>
        </w:rPr>
        <w:t>на душу населения</w:t>
      </w:r>
      <w:r w:rsidR="004B74BF">
        <w:rPr>
          <w:rFonts w:ascii="Times New Roman" w:hAnsi="Times New Roman" w:cs="Times New Roman"/>
          <w:sz w:val="26"/>
          <w:szCs w:val="26"/>
        </w:rPr>
        <w:t xml:space="preserve"> с 2013 по 2016 год </w:t>
      </w:r>
      <w:r>
        <w:rPr>
          <w:rFonts w:ascii="Times New Roman" w:hAnsi="Times New Roman" w:cs="Times New Roman"/>
          <w:sz w:val="26"/>
          <w:szCs w:val="26"/>
        </w:rPr>
        <w:t>за счет собственных финансовых ресурсов</w:t>
      </w:r>
      <w:r w:rsidR="00AE3E1D" w:rsidRPr="00AE3E1D">
        <w:rPr>
          <w:rFonts w:ascii="Times New Roman" w:hAnsi="Times New Roman" w:cs="Times New Roman"/>
          <w:sz w:val="26"/>
          <w:szCs w:val="26"/>
        </w:rPr>
        <w:t xml:space="preserve"> </w:t>
      </w:r>
      <w:r w:rsidR="00CF3D41" w:rsidRPr="004162F5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4B74BF" w:rsidRPr="004162F5">
        <w:rPr>
          <w:rFonts w:ascii="Times New Roman" w:hAnsi="Times New Roman" w:cs="Times New Roman"/>
          <w:sz w:val="26"/>
          <w:szCs w:val="26"/>
        </w:rPr>
        <w:t>11%</w:t>
      </w:r>
      <w:r w:rsidR="004B74BF">
        <w:rPr>
          <w:rFonts w:ascii="Times New Roman" w:hAnsi="Times New Roman" w:cs="Times New Roman"/>
          <w:sz w:val="26"/>
          <w:szCs w:val="26"/>
        </w:rPr>
        <w:t xml:space="preserve"> (</w:t>
      </w:r>
      <w:r w:rsidR="00AE3E1D">
        <w:rPr>
          <w:rFonts w:ascii="Times New Roman" w:hAnsi="Times New Roman" w:cs="Times New Roman"/>
          <w:sz w:val="26"/>
          <w:szCs w:val="26"/>
        </w:rPr>
        <w:t xml:space="preserve">с </w:t>
      </w:r>
      <w:r w:rsidR="00C60E5E">
        <w:rPr>
          <w:rFonts w:ascii="Times New Roman" w:hAnsi="Times New Roman" w:cs="Times New Roman"/>
          <w:sz w:val="26"/>
          <w:szCs w:val="26"/>
        </w:rPr>
        <w:t>1,1</w:t>
      </w:r>
      <w:r w:rsidR="005C7E2F">
        <w:rPr>
          <w:rFonts w:ascii="Times New Roman" w:hAnsi="Times New Roman" w:cs="Times New Roman"/>
          <w:sz w:val="26"/>
          <w:szCs w:val="26"/>
        </w:rPr>
        <w:t>5</w:t>
      </w:r>
      <w:r w:rsidR="00AE3E1D">
        <w:rPr>
          <w:rFonts w:ascii="Times New Roman" w:hAnsi="Times New Roman" w:cs="Times New Roman"/>
          <w:sz w:val="26"/>
          <w:szCs w:val="26"/>
        </w:rPr>
        <w:t xml:space="preserve"> </w:t>
      </w:r>
      <w:r w:rsidR="00B23285">
        <w:rPr>
          <w:rFonts w:ascii="Times New Roman" w:hAnsi="Times New Roman" w:cs="Times New Roman"/>
          <w:sz w:val="26"/>
          <w:szCs w:val="26"/>
        </w:rPr>
        <w:t>тыс</w:t>
      </w:r>
      <w:r w:rsidR="00AE3E1D">
        <w:rPr>
          <w:rFonts w:ascii="Times New Roman" w:hAnsi="Times New Roman" w:cs="Times New Roman"/>
          <w:sz w:val="26"/>
          <w:szCs w:val="26"/>
        </w:rPr>
        <w:t xml:space="preserve">.руб. до </w:t>
      </w:r>
      <w:r w:rsidR="00C60E5E">
        <w:rPr>
          <w:rFonts w:ascii="Times New Roman" w:hAnsi="Times New Roman" w:cs="Times New Roman"/>
          <w:sz w:val="26"/>
          <w:szCs w:val="26"/>
        </w:rPr>
        <w:t>1,</w:t>
      </w:r>
      <w:r w:rsidR="005C7E2F">
        <w:rPr>
          <w:rFonts w:ascii="Times New Roman" w:hAnsi="Times New Roman" w:cs="Times New Roman"/>
          <w:sz w:val="26"/>
          <w:szCs w:val="26"/>
        </w:rPr>
        <w:t>31</w:t>
      </w:r>
      <w:r w:rsidR="00AE3E1D">
        <w:rPr>
          <w:rFonts w:ascii="Times New Roman" w:hAnsi="Times New Roman" w:cs="Times New Roman"/>
          <w:sz w:val="26"/>
          <w:szCs w:val="26"/>
        </w:rPr>
        <w:t xml:space="preserve"> </w:t>
      </w:r>
      <w:r w:rsidR="00B23285">
        <w:rPr>
          <w:rFonts w:ascii="Times New Roman" w:hAnsi="Times New Roman" w:cs="Times New Roman"/>
          <w:sz w:val="26"/>
          <w:szCs w:val="26"/>
        </w:rPr>
        <w:t>тыс</w:t>
      </w:r>
      <w:r w:rsidR="00AE3E1D">
        <w:rPr>
          <w:rFonts w:ascii="Times New Roman" w:hAnsi="Times New Roman" w:cs="Times New Roman"/>
          <w:sz w:val="26"/>
          <w:szCs w:val="26"/>
        </w:rPr>
        <w:t>.руб.</w:t>
      </w:r>
      <w:r w:rsidR="004B74BF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D56B4" w:rsidRPr="005D56B4" w:rsidRDefault="00ED3DAB" w:rsidP="005D5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Следует отметить, что н</w:t>
      </w:r>
      <w:r w:rsidR="005D56B4" w:rsidRPr="005D56B4">
        <w:rPr>
          <w:rFonts w:ascii="Times New Roman" w:hAnsi="Times New Roman" w:cs="Times New Roman"/>
          <w:sz w:val="26"/>
          <w:szCs w:val="26"/>
        </w:rPr>
        <w:t xml:space="preserve">а 2016 год </w:t>
      </w:r>
      <w:r>
        <w:rPr>
          <w:rFonts w:ascii="Times New Roman" w:hAnsi="Times New Roman" w:cs="Times New Roman"/>
          <w:sz w:val="26"/>
          <w:szCs w:val="26"/>
        </w:rPr>
        <w:t>наибольший объем данных расходов в Нарьян-Маре, наименьший - в Коряжме, превышение составляет 6,5 раз. С</w:t>
      </w:r>
      <w:r w:rsidR="005D56B4" w:rsidRPr="005D56B4">
        <w:rPr>
          <w:rFonts w:ascii="Times New Roman" w:hAnsi="Times New Roman" w:cs="Times New Roman"/>
          <w:sz w:val="26"/>
          <w:szCs w:val="26"/>
        </w:rPr>
        <w:t xml:space="preserve">выше 3 тыс.руб. на одного жителя запланированы расходы на дорожное хозяйство в Калининграде (3,6 тыс.руб.), в Вологде (3,43 тыс.руб.) и в Пскове (3,4 тыс.руб.). Средства вышестоящих бюджетов на 2016 год не предусмотрены на дорожное хозяйство в Твери, Иваново и </w:t>
      </w:r>
      <w:r w:rsidR="005D56B4" w:rsidRPr="005D56B4">
        <w:rPr>
          <w:rFonts w:ascii="Times New Roman" w:hAnsi="Times New Roman" w:cs="Times New Roman"/>
          <w:sz w:val="26"/>
          <w:szCs w:val="26"/>
        </w:rPr>
        <w:lastRenderedPageBreak/>
        <w:t xml:space="preserve">Шуе. В самом крупном городе Ярославле на дорожное хозяйство выделяется 1,89 тыс.руб. на одного жителя, что соответствует 9 месту среди муниципальных образований Союза городов. </w:t>
      </w:r>
    </w:p>
    <w:p w:rsidR="00E17AF4" w:rsidRDefault="00E17AF4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A7520" w:rsidRDefault="0039032F" w:rsidP="002A75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97152" cy="2718110"/>
            <wp:effectExtent l="0" t="0" r="381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2" cy="271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FDA" w:rsidRDefault="00BB4FDA" w:rsidP="00B63D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63D55" w:rsidRDefault="00B63D55" w:rsidP="00B63D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09B9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>
        <w:rPr>
          <w:rFonts w:ascii="Times New Roman" w:hAnsi="Times New Roman" w:cs="Times New Roman"/>
          <w:b/>
          <w:sz w:val="26"/>
          <w:szCs w:val="26"/>
        </w:rPr>
        <w:t>на ж</w:t>
      </w:r>
      <w:r w:rsidRPr="00E709B9">
        <w:rPr>
          <w:rFonts w:ascii="Times New Roman" w:hAnsi="Times New Roman" w:cs="Times New Roman"/>
          <w:b/>
          <w:sz w:val="26"/>
          <w:szCs w:val="26"/>
        </w:rPr>
        <w:t>илищное хозяйство</w:t>
      </w:r>
      <w:r>
        <w:rPr>
          <w:rFonts w:ascii="Times New Roman" w:hAnsi="Times New Roman" w:cs="Times New Roman"/>
          <w:sz w:val="26"/>
          <w:szCs w:val="26"/>
        </w:rPr>
        <w:t xml:space="preserve"> осуществлялись в анализируемый период в 22 </w:t>
      </w:r>
      <w:r w:rsidR="00E709B9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CF3D41">
        <w:rPr>
          <w:rFonts w:ascii="Times New Roman" w:hAnsi="Times New Roman" w:cs="Times New Roman"/>
          <w:sz w:val="26"/>
          <w:szCs w:val="26"/>
        </w:rPr>
        <w:t xml:space="preserve">. Данные расходы </w:t>
      </w:r>
      <w:r w:rsidR="004B74BF">
        <w:rPr>
          <w:rFonts w:ascii="Times New Roman" w:hAnsi="Times New Roman" w:cs="Times New Roman"/>
          <w:sz w:val="26"/>
          <w:szCs w:val="26"/>
        </w:rPr>
        <w:t xml:space="preserve"> </w:t>
      </w:r>
      <w:r w:rsidR="00CF3D41">
        <w:rPr>
          <w:rFonts w:ascii="Times New Roman" w:hAnsi="Times New Roman" w:cs="Times New Roman"/>
          <w:sz w:val="26"/>
          <w:szCs w:val="26"/>
        </w:rPr>
        <w:t xml:space="preserve">на душу населения в период с 2013 по 2016 год </w:t>
      </w:r>
      <w:r w:rsidR="004B74BF" w:rsidRPr="00E709B9">
        <w:rPr>
          <w:rFonts w:ascii="Times New Roman" w:hAnsi="Times New Roman" w:cs="Times New Roman"/>
          <w:b/>
          <w:sz w:val="26"/>
          <w:szCs w:val="26"/>
        </w:rPr>
        <w:t>уменьшились</w:t>
      </w:r>
      <w:r w:rsidR="004B74BF">
        <w:rPr>
          <w:rFonts w:ascii="Times New Roman" w:hAnsi="Times New Roman" w:cs="Times New Roman"/>
          <w:sz w:val="26"/>
          <w:szCs w:val="26"/>
        </w:rPr>
        <w:t xml:space="preserve"> в 1,</w:t>
      </w:r>
      <w:r w:rsidR="003E2742">
        <w:rPr>
          <w:rFonts w:ascii="Times New Roman" w:hAnsi="Times New Roman" w:cs="Times New Roman"/>
          <w:sz w:val="26"/>
          <w:szCs w:val="26"/>
        </w:rPr>
        <w:t>2</w:t>
      </w:r>
      <w:r w:rsidR="004B74BF">
        <w:rPr>
          <w:rFonts w:ascii="Times New Roman" w:hAnsi="Times New Roman" w:cs="Times New Roman"/>
          <w:sz w:val="26"/>
          <w:szCs w:val="26"/>
        </w:rPr>
        <w:t xml:space="preserve"> раза</w:t>
      </w:r>
      <w:r w:rsidR="00CF3D41">
        <w:rPr>
          <w:rFonts w:ascii="Times New Roman" w:hAnsi="Times New Roman" w:cs="Times New Roman"/>
          <w:sz w:val="26"/>
          <w:szCs w:val="26"/>
        </w:rPr>
        <w:t>.</w:t>
      </w:r>
      <w:r w:rsidR="004B74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3D55" w:rsidRDefault="0055127E" w:rsidP="00B63D5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21837" cy="2355977"/>
            <wp:effectExtent l="0" t="0" r="3175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15" cy="235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D55" w:rsidRDefault="00B63D55" w:rsidP="00B63D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7109E" w:rsidRDefault="0007109E" w:rsidP="00071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709B9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4162F5">
        <w:rPr>
          <w:rFonts w:ascii="Times New Roman" w:hAnsi="Times New Roman" w:cs="Times New Roman"/>
          <w:b/>
          <w:sz w:val="26"/>
          <w:szCs w:val="26"/>
        </w:rPr>
        <w:t>на б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лагоустройство </w:t>
      </w:r>
      <w:r w:rsidRPr="004162F5">
        <w:rPr>
          <w:rFonts w:ascii="Times New Roman" w:hAnsi="Times New Roman" w:cs="Times New Roman"/>
          <w:sz w:val="26"/>
          <w:szCs w:val="26"/>
        </w:rPr>
        <w:t>осуществлялис</w:t>
      </w:r>
      <w:bookmarkStart w:id="0" w:name="_GoBack"/>
      <w:bookmarkEnd w:id="0"/>
      <w:r w:rsidRPr="004162F5">
        <w:rPr>
          <w:rFonts w:ascii="Times New Roman" w:hAnsi="Times New Roman" w:cs="Times New Roman"/>
          <w:sz w:val="26"/>
          <w:szCs w:val="26"/>
        </w:rPr>
        <w:t xml:space="preserve">ь во всех </w:t>
      </w:r>
      <w:r w:rsidR="00E709B9" w:rsidRPr="004162F5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Pr="004162F5">
        <w:rPr>
          <w:rFonts w:ascii="Times New Roman" w:hAnsi="Times New Roman" w:cs="Times New Roman"/>
          <w:sz w:val="26"/>
          <w:szCs w:val="26"/>
        </w:rPr>
        <w:t xml:space="preserve"> </w:t>
      </w:r>
      <w:r w:rsidR="004B74BF" w:rsidRPr="004162F5">
        <w:rPr>
          <w:rFonts w:ascii="Times New Roman" w:hAnsi="Times New Roman" w:cs="Times New Roman"/>
          <w:sz w:val="26"/>
          <w:szCs w:val="26"/>
        </w:rPr>
        <w:t>и</w:t>
      </w:r>
      <w:r w:rsidRPr="00E709B9">
        <w:rPr>
          <w:rFonts w:ascii="Times New Roman" w:hAnsi="Times New Roman" w:cs="Times New Roman"/>
          <w:b/>
          <w:sz w:val="26"/>
          <w:szCs w:val="26"/>
        </w:rPr>
        <w:t xml:space="preserve"> ежегодно растут </w:t>
      </w:r>
      <w:r>
        <w:rPr>
          <w:rFonts w:ascii="Times New Roman" w:hAnsi="Times New Roman" w:cs="Times New Roman"/>
          <w:sz w:val="26"/>
          <w:szCs w:val="26"/>
        </w:rPr>
        <w:t xml:space="preserve">(за анализируемый период в 1,2 раза). </w:t>
      </w:r>
    </w:p>
    <w:p w:rsidR="0007109E" w:rsidRDefault="007D14FA" w:rsidP="000710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23904" cy="24765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20" cy="248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09E" w:rsidRDefault="009A27DD" w:rsidP="00071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A27DD">
        <w:rPr>
          <w:rFonts w:ascii="Times New Roman" w:hAnsi="Times New Roman" w:cs="Times New Roman"/>
          <w:sz w:val="26"/>
          <w:szCs w:val="26"/>
        </w:rPr>
        <w:lastRenderedPageBreak/>
        <w:t xml:space="preserve">Наибольший объем средств на душу населения (в среднем за 2013-2015 годы) наблюдается в Нарьян-Маре </w:t>
      </w:r>
      <w:r>
        <w:rPr>
          <w:rFonts w:ascii="Times New Roman" w:hAnsi="Times New Roman" w:cs="Times New Roman"/>
          <w:sz w:val="26"/>
          <w:szCs w:val="26"/>
        </w:rPr>
        <w:t>(3,32</w:t>
      </w:r>
      <w:r w:rsidRPr="009A27DD">
        <w:rPr>
          <w:rFonts w:ascii="Times New Roman" w:hAnsi="Times New Roman" w:cs="Times New Roman"/>
          <w:sz w:val="26"/>
          <w:szCs w:val="26"/>
        </w:rPr>
        <w:t xml:space="preserve"> тыс.руб.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9A27D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Котласе (1,51 тыс.руб.), Великом Новгороде (1,48 тыс.руб.) и Владимире (1,40 тыс.руб.). Необходимо отметить, что города с «большой» численностью направляют на благоустройство территории меньше средств в расчете на 1 жителя, чем </w:t>
      </w:r>
      <w:r w:rsidR="004162F5">
        <w:rPr>
          <w:rFonts w:ascii="Times New Roman" w:hAnsi="Times New Roman" w:cs="Times New Roman"/>
          <w:sz w:val="26"/>
          <w:szCs w:val="26"/>
        </w:rPr>
        <w:t>муниципальные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с небольшим населением.</w:t>
      </w:r>
    </w:p>
    <w:p w:rsidR="00E31766" w:rsidRDefault="00E31766" w:rsidP="00E31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162F5">
        <w:rPr>
          <w:rFonts w:ascii="Times New Roman" w:hAnsi="Times New Roman" w:cs="Times New Roman"/>
          <w:b/>
          <w:sz w:val="26"/>
          <w:szCs w:val="26"/>
        </w:rPr>
        <w:t xml:space="preserve">Расходы </w:t>
      </w:r>
      <w:r w:rsidR="000A3089" w:rsidRPr="004162F5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0A3089" w:rsidRPr="004162F5">
        <w:rPr>
          <w:rFonts w:ascii="Times New Roman" w:hAnsi="Times New Roman" w:cs="Times New Roman"/>
          <w:sz w:val="26"/>
          <w:szCs w:val="26"/>
        </w:rPr>
        <w:t>дошкольное</w:t>
      </w:r>
      <w:r w:rsidR="000A3089" w:rsidRPr="004162F5">
        <w:rPr>
          <w:rFonts w:ascii="Times New Roman" w:hAnsi="Times New Roman" w:cs="Times New Roman"/>
          <w:b/>
          <w:sz w:val="26"/>
          <w:szCs w:val="26"/>
        </w:rPr>
        <w:t xml:space="preserve"> образование</w:t>
      </w:r>
      <w:r w:rsidR="000A30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осуществлялись в </w:t>
      </w:r>
      <w:r w:rsidR="000A3089">
        <w:rPr>
          <w:rFonts w:ascii="Times New Roman" w:hAnsi="Times New Roman" w:cs="Times New Roman"/>
          <w:sz w:val="26"/>
          <w:szCs w:val="26"/>
        </w:rPr>
        <w:t>2013-2015 годах</w:t>
      </w:r>
      <w:r>
        <w:rPr>
          <w:rFonts w:ascii="Times New Roman" w:hAnsi="Times New Roman" w:cs="Times New Roman"/>
          <w:sz w:val="26"/>
          <w:szCs w:val="26"/>
        </w:rPr>
        <w:t xml:space="preserve"> в 2</w:t>
      </w:r>
      <w:r w:rsidR="000A3089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62F5">
        <w:rPr>
          <w:rFonts w:ascii="Times New Roman" w:hAnsi="Times New Roman" w:cs="Times New Roman"/>
          <w:sz w:val="26"/>
          <w:szCs w:val="26"/>
        </w:rPr>
        <w:t>муниципальном образовании</w:t>
      </w:r>
      <w:r w:rsidR="00B461C2">
        <w:rPr>
          <w:rFonts w:ascii="Times New Roman" w:hAnsi="Times New Roman" w:cs="Times New Roman"/>
          <w:sz w:val="26"/>
          <w:szCs w:val="26"/>
        </w:rPr>
        <w:t>, в 2016 году данн</w:t>
      </w:r>
      <w:r w:rsidR="000B2694">
        <w:rPr>
          <w:rFonts w:ascii="Times New Roman" w:hAnsi="Times New Roman" w:cs="Times New Roman"/>
          <w:sz w:val="26"/>
          <w:szCs w:val="26"/>
        </w:rPr>
        <w:t>ые расходы</w:t>
      </w:r>
      <w:r w:rsidR="00B461C2">
        <w:rPr>
          <w:rFonts w:ascii="Times New Roman" w:hAnsi="Times New Roman" w:cs="Times New Roman"/>
          <w:sz w:val="26"/>
          <w:szCs w:val="26"/>
        </w:rPr>
        <w:t xml:space="preserve"> перестал осуществлять Нарьян-Мар</w:t>
      </w:r>
      <w:r>
        <w:rPr>
          <w:rFonts w:ascii="Times New Roman" w:hAnsi="Times New Roman" w:cs="Times New Roman"/>
          <w:sz w:val="26"/>
          <w:szCs w:val="26"/>
        </w:rPr>
        <w:t xml:space="preserve">. В целом расходы </w:t>
      </w:r>
      <w:r w:rsidR="00B90C16">
        <w:rPr>
          <w:rFonts w:ascii="Times New Roman" w:hAnsi="Times New Roman" w:cs="Times New Roman"/>
          <w:sz w:val="26"/>
          <w:szCs w:val="26"/>
        </w:rPr>
        <w:t xml:space="preserve">на душу населения </w:t>
      </w:r>
      <w:r>
        <w:rPr>
          <w:rFonts w:ascii="Times New Roman" w:hAnsi="Times New Roman" w:cs="Times New Roman"/>
          <w:sz w:val="26"/>
          <w:szCs w:val="26"/>
        </w:rPr>
        <w:t xml:space="preserve">по данному направлению с 2013 по 2016 год </w:t>
      </w:r>
      <w:r w:rsidRPr="004162F5">
        <w:rPr>
          <w:rFonts w:ascii="Times New Roman" w:hAnsi="Times New Roman" w:cs="Times New Roman"/>
          <w:b/>
          <w:sz w:val="26"/>
          <w:szCs w:val="26"/>
        </w:rPr>
        <w:t>уменьшились</w:t>
      </w:r>
      <w:r>
        <w:rPr>
          <w:rFonts w:ascii="Times New Roman" w:hAnsi="Times New Roman" w:cs="Times New Roman"/>
          <w:sz w:val="26"/>
          <w:szCs w:val="26"/>
        </w:rPr>
        <w:t xml:space="preserve"> в 1,</w:t>
      </w:r>
      <w:r w:rsidR="007D14F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раза</w:t>
      </w:r>
      <w:r w:rsidR="00645C4B">
        <w:rPr>
          <w:rFonts w:ascii="Times New Roman" w:hAnsi="Times New Roman" w:cs="Times New Roman"/>
          <w:sz w:val="26"/>
          <w:szCs w:val="26"/>
        </w:rPr>
        <w:t xml:space="preserve"> по </w:t>
      </w:r>
      <w:r w:rsidR="00645C4B" w:rsidRPr="00660BE4">
        <w:rPr>
          <w:rFonts w:ascii="Times New Roman" w:hAnsi="Times New Roman" w:cs="Times New Roman"/>
          <w:sz w:val="26"/>
          <w:szCs w:val="26"/>
        </w:rPr>
        <w:t>причине уменьшения расходов за счет средств вышестоящих бюджетов</w:t>
      </w:r>
      <w:r w:rsidR="00645C4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1766" w:rsidRDefault="007D14FA" w:rsidP="00E317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00650" cy="2366073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75" cy="236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EBB" w:rsidRDefault="00FC2E98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Аналогичная ситуация складывается и по расходам на общее образование.</w:t>
      </w:r>
    </w:p>
    <w:p w:rsidR="002A7EBB" w:rsidRDefault="00375622" w:rsidP="002A7EB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05450" cy="248274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10" cy="248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EBB" w:rsidRDefault="002A7EBB" w:rsidP="002A7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60BE4" w:rsidRDefault="00660BE4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A1A58" w:rsidRDefault="00966389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Значительное влияние на уровень расходов на дошкольное образование за счет собственных ресурсов оказывает перечень должностей </w:t>
      </w:r>
      <w:r w:rsidRPr="00966389">
        <w:rPr>
          <w:rFonts w:ascii="Times New Roman" w:hAnsi="Times New Roman" w:cs="Times New Roman"/>
          <w:sz w:val="26"/>
          <w:szCs w:val="26"/>
        </w:rPr>
        <w:t>работников дошкольной образовательной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, включаемых в </w:t>
      </w:r>
      <w:r w:rsidRPr="00966389">
        <w:rPr>
          <w:rFonts w:ascii="Times New Roman" w:hAnsi="Times New Roman" w:cs="Times New Roman"/>
          <w:sz w:val="26"/>
          <w:szCs w:val="26"/>
        </w:rPr>
        <w:t>расчет регионального норматива бюджетного финансирования на оказание услуги по реализации основной общеобразовательной программы дошкольного образования</w:t>
      </w:r>
      <w:r w:rsidR="00DD3369">
        <w:rPr>
          <w:rFonts w:ascii="Times New Roman" w:hAnsi="Times New Roman" w:cs="Times New Roman"/>
          <w:sz w:val="26"/>
          <w:szCs w:val="26"/>
        </w:rPr>
        <w:t>.</w:t>
      </w:r>
      <w:r w:rsidR="007175E8">
        <w:rPr>
          <w:rFonts w:ascii="Times New Roman" w:hAnsi="Times New Roman" w:cs="Times New Roman"/>
          <w:sz w:val="26"/>
          <w:szCs w:val="26"/>
        </w:rPr>
        <w:t xml:space="preserve"> По результатам представленной </w:t>
      </w:r>
      <w:r w:rsidR="004162F5">
        <w:rPr>
          <w:rFonts w:ascii="Times New Roman" w:hAnsi="Times New Roman" w:cs="Times New Roman"/>
          <w:sz w:val="26"/>
          <w:szCs w:val="26"/>
        </w:rPr>
        <w:t xml:space="preserve">муниципальными образованиями </w:t>
      </w:r>
      <w:r w:rsidR="007175E8">
        <w:rPr>
          <w:rFonts w:ascii="Times New Roman" w:hAnsi="Times New Roman" w:cs="Times New Roman"/>
          <w:sz w:val="26"/>
          <w:szCs w:val="26"/>
        </w:rPr>
        <w:t xml:space="preserve">информации можно сделать вывод, что в расчет </w:t>
      </w:r>
      <w:r w:rsidR="007175E8" w:rsidRPr="007175E8">
        <w:rPr>
          <w:rFonts w:ascii="Times New Roman" w:hAnsi="Times New Roman" w:cs="Times New Roman"/>
          <w:sz w:val="26"/>
          <w:szCs w:val="26"/>
        </w:rPr>
        <w:t>регионального норматива бюджетного финансирования</w:t>
      </w:r>
      <w:r w:rsidR="007175E8">
        <w:rPr>
          <w:rFonts w:ascii="Times New Roman" w:hAnsi="Times New Roman" w:cs="Times New Roman"/>
          <w:sz w:val="26"/>
          <w:szCs w:val="26"/>
        </w:rPr>
        <w:t xml:space="preserve"> во всех </w:t>
      </w:r>
      <w:r w:rsidR="004162F5">
        <w:rPr>
          <w:rFonts w:ascii="Times New Roman" w:hAnsi="Times New Roman" w:cs="Times New Roman"/>
          <w:sz w:val="26"/>
          <w:szCs w:val="26"/>
        </w:rPr>
        <w:t>муниципальных образованиях</w:t>
      </w:r>
      <w:r w:rsidR="007175E8">
        <w:rPr>
          <w:rFonts w:ascii="Times New Roman" w:hAnsi="Times New Roman" w:cs="Times New Roman"/>
          <w:sz w:val="26"/>
          <w:szCs w:val="26"/>
        </w:rPr>
        <w:t xml:space="preserve"> включены должности заведующего и педагогического персонала, в </w:t>
      </w:r>
      <w:r w:rsidR="00660BE4">
        <w:rPr>
          <w:rFonts w:ascii="Times New Roman" w:hAnsi="Times New Roman" w:cs="Times New Roman"/>
          <w:sz w:val="26"/>
          <w:szCs w:val="26"/>
        </w:rPr>
        <w:t>отдельн</w:t>
      </w:r>
      <w:r w:rsidR="007175E8">
        <w:rPr>
          <w:rFonts w:ascii="Times New Roman" w:hAnsi="Times New Roman" w:cs="Times New Roman"/>
          <w:sz w:val="26"/>
          <w:szCs w:val="26"/>
        </w:rPr>
        <w:t>ых - должности младшего воспитателя</w:t>
      </w:r>
      <w:r w:rsidR="00932485">
        <w:rPr>
          <w:rFonts w:ascii="Times New Roman" w:hAnsi="Times New Roman" w:cs="Times New Roman"/>
          <w:sz w:val="26"/>
          <w:szCs w:val="26"/>
        </w:rPr>
        <w:t>, з</w:t>
      </w:r>
      <w:r w:rsidR="00932485" w:rsidRPr="00932485">
        <w:rPr>
          <w:rFonts w:ascii="Times New Roman" w:hAnsi="Times New Roman" w:cs="Times New Roman"/>
          <w:sz w:val="26"/>
          <w:szCs w:val="26"/>
        </w:rPr>
        <w:t>аместител</w:t>
      </w:r>
      <w:r w:rsidR="00932485">
        <w:rPr>
          <w:rFonts w:ascii="Times New Roman" w:hAnsi="Times New Roman" w:cs="Times New Roman"/>
          <w:sz w:val="26"/>
          <w:szCs w:val="26"/>
        </w:rPr>
        <w:t>я</w:t>
      </w:r>
      <w:r w:rsidR="00932485" w:rsidRPr="00932485">
        <w:rPr>
          <w:rFonts w:ascii="Times New Roman" w:hAnsi="Times New Roman" w:cs="Times New Roman"/>
          <w:sz w:val="26"/>
          <w:szCs w:val="26"/>
        </w:rPr>
        <w:t xml:space="preserve"> заведующего по АХР</w:t>
      </w:r>
      <w:r w:rsidR="00660BE4">
        <w:rPr>
          <w:rFonts w:ascii="Times New Roman" w:hAnsi="Times New Roman" w:cs="Times New Roman"/>
          <w:sz w:val="26"/>
          <w:szCs w:val="26"/>
        </w:rPr>
        <w:t>, главного бухгалтера</w:t>
      </w:r>
      <w:r w:rsidR="00932485">
        <w:rPr>
          <w:rFonts w:ascii="Times New Roman" w:hAnsi="Times New Roman" w:cs="Times New Roman"/>
          <w:sz w:val="26"/>
          <w:szCs w:val="26"/>
        </w:rPr>
        <w:t>.</w:t>
      </w:r>
    </w:p>
    <w:p w:rsidR="002A1A58" w:rsidRDefault="002A1A58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6E6B" w:rsidRDefault="00676E6B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6E6B" w:rsidRDefault="00676E6B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07BA8" w:rsidRPr="00607BA8" w:rsidRDefault="00607BA8" w:rsidP="00607BA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07BA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Инвестиционные расходы </w:t>
      </w:r>
    </w:p>
    <w:p w:rsidR="00E17AF4" w:rsidRDefault="00607BA8" w:rsidP="00607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Следует отметить </w:t>
      </w:r>
      <w:r w:rsidRPr="00607BA8">
        <w:rPr>
          <w:rFonts w:ascii="Times New Roman" w:hAnsi="Times New Roman" w:cs="Times New Roman"/>
          <w:b/>
          <w:sz w:val="26"/>
          <w:szCs w:val="26"/>
        </w:rPr>
        <w:t>незначительную долю инвестиционных расходов в общих расходах муниципальных образований</w:t>
      </w:r>
      <w:r w:rsidR="00623AF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У большинства муниципальных образований их доля </w:t>
      </w:r>
      <w:r w:rsidRPr="00623AFE">
        <w:rPr>
          <w:rFonts w:ascii="Times New Roman" w:hAnsi="Times New Roman" w:cs="Times New Roman"/>
          <w:sz w:val="26"/>
          <w:szCs w:val="26"/>
        </w:rPr>
        <w:t xml:space="preserve">не превышает </w:t>
      </w:r>
      <w:r w:rsidR="00623AFE" w:rsidRPr="00623AFE">
        <w:rPr>
          <w:rFonts w:ascii="Times New Roman" w:hAnsi="Times New Roman" w:cs="Times New Roman"/>
          <w:sz w:val="26"/>
          <w:szCs w:val="26"/>
        </w:rPr>
        <w:t>10</w:t>
      </w:r>
      <w:r w:rsidR="00623AFE">
        <w:rPr>
          <w:rFonts w:ascii="Times New Roman" w:hAnsi="Times New Roman" w:cs="Times New Roman"/>
          <w:sz w:val="26"/>
          <w:szCs w:val="26"/>
        </w:rPr>
        <w:t xml:space="preserve">%. Наибольшая доля инвестиционных расходов наблюдается в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A4199">
        <w:rPr>
          <w:rFonts w:ascii="Times New Roman" w:hAnsi="Times New Roman" w:cs="Times New Roman"/>
          <w:sz w:val="26"/>
          <w:szCs w:val="26"/>
        </w:rPr>
        <w:t>город</w:t>
      </w:r>
      <w:r w:rsidR="00623AFE">
        <w:rPr>
          <w:rFonts w:ascii="Times New Roman" w:hAnsi="Times New Roman" w:cs="Times New Roman"/>
          <w:sz w:val="26"/>
          <w:szCs w:val="26"/>
        </w:rPr>
        <w:t>ах</w:t>
      </w:r>
      <w:r w:rsidR="00BA4199">
        <w:rPr>
          <w:rFonts w:ascii="Times New Roman" w:hAnsi="Times New Roman" w:cs="Times New Roman"/>
          <w:sz w:val="26"/>
          <w:szCs w:val="26"/>
        </w:rPr>
        <w:t xml:space="preserve"> Нарьян-Мар</w:t>
      </w:r>
      <w:r w:rsidR="00623AFE">
        <w:rPr>
          <w:rFonts w:ascii="Times New Roman" w:hAnsi="Times New Roman" w:cs="Times New Roman"/>
          <w:sz w:val="26"/>
          <w:szCs w:val="26"/>
        </w:rPr>
        <w:t xml:space="preserve"> и</w:t>
      </w:r>
      <w:r w:rsidR="00BA4199">
        <w:rPr>
          <w:rFonts w:ascii="Times New Roman" w:hAnsi="Times New Roman" w:cs="Times New Roman"/>
          <w:sz w:val="26"/>
          <w:szCs w:val="26"/>
        </w:rPr>
        <w:t xml:space="preserve"> Калининград</w:t>
      </w:r>
      <w:r w:rsidR="00623AFE">
        <w:rPr>
          <w:rFonts w:ascii="Times New Roman" w:hAnsi="Times New Roman" w:cs="Times New Roman"/>
          <w:sz w:val="26"/>
          <w:szCs w:val="26"/>
        </w:rPr>
        <w:t xml:space="preserve">, </w:t>
      </w:r>
      <w:r w:rsidR="004162F5">
        <w:rPr>
          <w:rFonts w:ascii="Times New Roman" w:hAnsi="Times New Roman" w:cs="Times New Roman"/>
          <w:sz w:val="26"/>
          <w:szCs w:val="26"/>
        </w:rPr>
        <w:t>городско</w:t>
      </w:r>
      <w:r w:rsidR="00623AFE">
        <w:rPr>
          <w:rFonts w:ascii="Times New Roman" w:hAnsi="Times New Roman" w:cs="Times New Roman"/>
          <w:sz w:val="26"/>
          <w:szCs w:val="26"/>
        </w:rPr>
        <w:t>м</w:t>
      </w:r>
      <w:r w:rsidR="004162F5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623AFE">
        <w:rPr>
          <w:rFonts w:ascii="Times New Roman" w:hAnsi="Times New Roman" w:cs="Times New Roman"/>
          <w:sz w:val="26"/>
          <w:szCs w:val="26"/>
        </w:rPr>
        <w:t>и</w:t>
      </w:r>
      <w:r w:rsidR="004162F5">
        <w:rPr>
          <w:rFonts w:ascii="Times New Roman" w:hAnsi="Times New Roman" w:cs="Times New Roman"/>
          <w:sz w:val="26"/>
          <w:szCs w:val="26"/>
        </w:rPr>
        <w:t xml:space="preserve"> </w:t>
      </w:r>
      <w:r w:rsidR="00BA6EF5">
        <w:rPr>
          <w:rFonts w:ascii="Times New Roman" w:hAnsi="Times New Roman" w:cs="Times New Roman"/>
          <w:sz w:val="26"/>
          <w:szCs w:val="26"/>
        </w:rPr>
        <w:t xml:space="preserve">Боровичи. </w:t>
      </w:r>
    </w:p>
    <w:p w:rsidR="00E31766" w:rsidRDefault="00E075C7" w:rsidP="00CC31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33975" cy="26497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00" cy="265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766" w:rsidRDefault="00E31766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19D1" w:rsidRDefault="005519D1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Вышеприведенн</w:t>
      </w:r>
      <w:r w:rsidR="00607BA8"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Times New Roman" w:hAnsi="Times New Roman" w:cs="Times New Roman"/>
          <w:sz w:val="26"/>
          <w:szCs w:val="26"/>
        </w:rPr>
        <w:t xml:space="preserve"> диаграм</w:t>
      </w:r>
      <w:r w:rsidR="00CD240E">
        <w:rPr>
          <w:rFonts w:ascii="Times New Roman" w:hAnsi="Times New Roman" w:cs="Times New Roman"/>
          <w:sz w:val="26"/>
          <w:szCs w:val="26"/>
        </w:rPr>
        <w:t>м</w:t>
      </w:r>
      <w:r w:rsidR="00607BA8">
        <w:rPr>
          <w:rFonts w:ascii="Times New Roman" w:hAnsi="Times New Roman" w:cs="Times New Roman"/>
          <w:sz w:val="26"/>
          <w:szCs w:val="26"/>
        </w:rPr>
        <w:t>а</w:t>
      </w:r>
      <w:r w:rsidR="00CD240E">
        <w:rPr>
          <w:rFonts w:ascii="Times New Roman" w:hAnsi="Times New Roman" w:cs="Times New Roman"/>
          <w:sz w:val="26"/>
          <w:szCs w:val="26"/>
        </w:rPr>
        <w:t xml:space="preserve"> свидетельствуют о том, что в самом </w:t>
      </w:r>
      <w:r w:rsidR="00660BE4">
        <w:rPr>
          <w:rFonts w:ascii="Times New Roman" w:hAnsi="Times New Roman" w:cs="Times New Roman"/>
          <w:sz w:val="26"/>
          <w:szCs w:val="26"/>
        </w:rPr>
        <w:t>малочисленном</w:t>
      </w:r>
      <w:r w:rsidR="00CD240E">
        <w:rPr>
          <w:rFonts w:ascii="Times New Roman" w:hAnsi="Times New Roman" w:cs="Times New Roman"/>
          <w:sz w:val="26"/>
          <w:szCs w:val="26"/>
        </w:rPr>
        <w:t xml:space="preserve"> городе – Нарьян-Мар – в период с 2013 по 2015 год складывалась исключительно благоприятная ситуация как в части собственных средств</w:t>
      </w:r>
      <w:r w:rsidR="00675161">
        <w:rPr>
          <w:rFonts w:ascii="Times New Roman" w:hAnsi="Times New Roman" w:cs="Times New Roman"/>
          <w:sz w:val="26"/>
          <w:szCs w:val="26"/>
        </w:rPr>
        <w:t>,</w:t>
      </w:r>
      <w:r w:rsidR="00CD240E">
        <w:rPr>
          <w:rFonts w:ascii="Times New Roman" w:hAnsi="Times New Roman" w:cs="Times New Roman"/>
          <w:sz w:val="26"/>
          <w:szCs w:val="26"/>
        </w:rPr>
        <w:t xml:space="preserve"> так и </w:t>
      </w:r>
      <w:r w:rsidR="00B9780B">
        <w:rPr>
          <w:rFonts w:ascii="Times New Roman" w:hAnsi="Times New Roman" w:cs="Times New Roman"/>
          <w:sz w:val="26"/>
          <w:szCs w:val="26"/>
        </w:rPr>
        <w:t xml:space="preserve">в части поступлений от </w:t>
      </w:r>
      <w:r w:rsidR="00CD240E">
        <w:rPr>
          <w:rFonts w:ascii="Times New Roman" w:hAnsi="Times New Roman" w:cs="Times New Roman"/>
          <w:sz w:val="26"/>
          <w:szCs w:val="26"/>
        </w:rPr>
        <w:t>вышестоящих</w:t>
      </w:r>
      <w:r w:rsidR="00B9780B">
        <w:rPr>
          <w:rFonts w:ascii="Times New Roman" w:hAnsi="Times New Roman" w:cs="Times New Roman"/>
          <w:sz w:val="26"/>
          <w:szCs w:val="26"/>
        </w:rPr>
        <w:t xml:space="preserve"> бюджетов.</w:t>
      </w:r>
      <w:r w:rsidR="00473934">
        <w:rPr>
          <w:rFonts w:ascii="Times New Roman" w:hAnsi="Times New Roman" w:cs="Times New Roman"/>
          <w:sz w:val="26"/>
          <w:szCs w:val="26"/>
        </w:rPr>
        <w:t xml:space="preserve"> При рассмотрении финансовых показателей Нарьян-Мара в динамике можно прийти к выводу, что в период 2013-201</w:t>
      </w:r>
      <w:r w:rsidR="00863A1E">
        <w:rPr>
          <w:rFonts w:ascii="Times New Roman" w:hAnsi="Times New Roman" w:cs="Times New Roman"/>
          <w:sz w:val="26"/>
          <w:szCs w:val="26"/>
        </w:rPr>
        <w:t>5</w:t>
      </w:r>
      <w:r w:rsidR="00473934">
        <w:rPr>
          <w:rFonts w:ascii="Times New Roman" w:hAnsi="Times New Roman" w:cs="Times New Roman"/>
          <w:sz w:val="26"/>
          <w:szCs w:val="26"/>
        </w:rPr>
        <w:t xml:space="preserve"> годов </w:t>
      </w:r>
      <w:r w:rsidR="00863A1E">
        <w:rPr>
          <w:rFonts w:ascii="Times New Roman" w:hAnsi="Times New Roman" w:cs="Times New Roman"/>
          <w:sz w:val="26"/>
          <w:szCs w:val="26"/>
        </w:rPr>
        <w:t xml:space="preserve">шло активное развитие городской инфраструктуры: значительные средства вкладывались в дорожное и жилищное хозяйство. С 2016 года ситуация меняется: перестают поступать в таком большом объеме средства из </w:t>
      </w:r>
      <w:r w:rsidR="00863A1E" w:rsidRPr="00863A1E">
        <w:rPr>
          <w:rFonts w:ascii="Times New Roman" w:hAnsi="Times New Roman" w:cs="Times New Roman"/>
          <w:sz w:val="26"/>
          <w:szCs w:val="26"/>
        </w:rPr>
        <w:t>Ненецкого автономного округа</w:t>
      </w:r>
      <w:r w:rsidR="00863A1E">
        <w:rPr>
          <w:rFonts w:ascii="Times New Roman" w:hAnsi="Times New Roman" w:cs="Times New Roman"/>
          <w:sz w:val="26"/>
          <w:szCs w:val="26"/>
        </w:rPr>
        <w:t>, направления расходования собственных финансовых ресурсов перенаправляются на благоустройство и развитие транспорта</w:t>
      </w:r>
      <w:r w:rsidR="00AB7557">
        <w:rPr>
          <w:rFonts w:ascii="Times New Roman" w:hAnsi="Times New Roman" w:cs="Times New Roman"/>
          <w:sz w:val="26"/>
          <w:szCs w:val="26"/>
        </w:rPr>
        <w:t xml:space="preserve"> (уровень расходов на душу населения снизился со 110-130 тыс.руб. до 34,5 тыс.руб.)</w:t>
      </w:r>
      <w:r w:rsidR="00863A1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07BA8" w:rsidRDefault="00607BA8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5161" w:rsidRPr="00607BA8" w:rsidRDefault="00607BA8" w:rsidP="00607BA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07BA8">
        <w:rPr>
          <w:rFonts w:ascii="Times New Roman" w:hAnsi="Times New Roman" w:cs="Times New Roman"/>
          <w:b/>
          <w:sz w:val="26"/>
          <w:szCs w:val="26"/>
        </w:rPr>
        <w:t>Осуществление государственных полномочий</w:t>
      </w:r>
    </w:p>
    <w:p w:rsidR="00FA74CA" w:rsidRDefault="00675161" w:rsidP="00FA7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Государственные полномочия передаются в</w:t>
      </w:r>
      <w:r w:rsidR="00FA74CA">
        <w:rPr>
          <w:rFonts w:ascii="Times New Roman" w:hAnsi="Times New Roman" w:cs="Times New Roman"/>
          <w:sz w:val="26"/>
          <w:szCs w:val="26"/>
        </w:rPr>
        <w:t xml:space="preserve"> 21 </w:t>
      </w:r>
      <w:r w:rsidR="00607BA8">
        <w:rPr>
          <w:rFonts w:ascii="Times New Roman" w:hAnsi="Times New Roman" w:cs="Times New Roman"/>
          <w:sz w:val="26"/>
          <w:szCs w:val="26"/>
        </w:rPr>
        <w:t>муниципальном образовании</w:t>
      </w:r>
      <w:r w:rsidR="00FA74CA">
        <w:rPr>
          <w:rFonts w:ascii="Times New Roman" w:hAnsi="Times New Roman" w:cs="Times New Roman"/>
          <w:sz w:val="26"/>
          <w:szCs w:val="26"/>
        </w:rPr>
        <w:t xml:space="preserve"> из 23, участвовавших в информационном обмене.</w:t>
      </w:r>
    </w:p>
    <w:p w:rsidR="00B03C89" w:rsidRDefault="00FA74CA" w:rsidP="00FA74C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91753" cy="203556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44" cy="204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2D1" w:rsidRDefault="00A360FF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3AFE">
        <w:rPr>
          <w:rFonts w:ascii="Times New Roman" w:hAnsi="Times New Roman" w:cs="Times New Roman"/>
          <w:b/>
          <w:sz w:val="26"/>
          <w:szCs w:val="26"/>
        </w:rPr>
        <w:t xml:space="preserve">Только в 8 </w:t>
      </w:r>
      <w:r w:rsidR="00607BA8" w:rsidRPr="00623AFE">
        <w:rPr>
          <w:rFonts w:ascii="Times New Roman" w:hAnsi="Times New Roman" w:cs="Times New Roman"/>
          <w:b/>
          <w:sz w:val="26"/>
          <w:szCs w:val="26"/>
        </w:rPr>
        <w:t>муниципальных образованиях</w:t>
      </w:r>
      <w:r w:rsidRPr="00623AFE">
        <w:rPr>
          <w:rFonts w:ascii="Times New Roman" w:hAnsi="Times New Roman" w:cs="Times New Roman"/>
          <w:b/>
          <w:sz w:val="26"/>
          <w:szCs w:val="26"/>
        </w:rPr>
        <w:t xml:space="preserve"> переданные государственные полномочия в полном объеме обеспечиваются субвенциями из вышестоящих бюджетов</w:t>
      </w:r>
      <w:r>
        <w:rPr>
          <w:rFonts w:ascii="Times New Roman" w:hAnsi="Times New Roman" w:cs="Times New Roman"/>
          <w:sz w:val="26"/>
          <w:szCs w:val="26"/>
        </w:rPr>
        <w:t xml:space="preserve">, 9 </w:t>
      </w:r>
      <w:r w:rsidR="00607BA8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вынуждены направлять на выполнение </w:t>
      </w:r>
      <w:r w:rsidR="00675161">
        <w:rPr>
          <w:rFonts w:ascii="Times New Roman" w:hAnsi="Times New Roman" w:cs="Times New Roman"/>
          <w:sz w:val="26"/>
          <w:szCs w:val="26"/>
        </w:rPr>
        <w:t>переданных</w:t>
      </w:r>
      <w:r w:rsidR="00DF22D1">
        <w:rPr>
          <w:rFonts w:ascii="Times New Roman" w:hAnsi="Times New Roman" w:cs="Times New Roman"/>
          <w:sz w:val="26"/>
          <w:szCs w:val="26"/>
        </w:rPr>
        <w:t xml:space="preserve"> полномочий собственные финансовые ресурсы</w:t>
      </w:r>
      <w:r w:rsidR="00675161">
        <w:rPr>
          <w:rFonts w:ascii="Times New Roman" w:hAnsi="Times New Roman" w:cs="Times New Roman"/>
          <w:sz w:val="26"/>
          <w:szCs w:val="26"/>
        </w:rPr>
        <w:t xml:space="preserve">, объем которых составляет </w:t>
      </w:r>
      <w:r w:rsidR="00675161">
        <w:rPr>
          <w:rFonts w:ascii="Times New Roman" w:hAnsi="Times New Roman" w:cs="Times New Roman"/>
          <w:sz w:val="26"/>
          <w:szCs w:val="26"/>
        </w:rPr>
        <w:lastRenderedPageBreak/>
        <w:t>до</w:t>
      </w:r>
      <w:r w:rsidR="00DF22D1">
        <w:rPr>
          <w:rFonts w:ascii="Times New Roman" w:hAnsi="Times New Roman" w:cs="Times New Roman"/>
          <w:sz w:val="26"/>
          <w:szCs w:val="26"/>
        </w:rPr>
        <w:t xml:space="preserve"> 0,2% общих расходов </w:t>
      </w:r>
      <w:r w:rsidR="00607BA8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 w:rsidR="00DF22D1">
        <w:rPr>
          <w:rFonts w:ascii="Times New Roman" w:hAnsi="Times New Roman" w:cs="Times New Roman"/>
          <w:sz w:val="26"/>
          <w:szCs w:val="26"/>
        </w:rPr>
        <w:t xml:space="preserve">. </w:t>
      </w:r>
      <w:r w:rsidR="00A27BAE">
        <w:rPr>
          <w:rFonts w:ascii="Times New Roman" w:hAnsi="Times New Roman" w:cs="Times New Roman"/>
          <w:sz w:val="26"/>
          <w:szCs w:val="26"/>
        </w:rPr>
        <w:t>В то же время объем данных расходов уменьш</w:t>
      </w:r>
      <w:r w:rsidR="00675161">
        <w:rPr>
          <w:rFonts w:ascii="Times New Roman" w:hAnsi="Times New Roman" w:cs="Times New Roman"/>
          <w:sz w:val="26"/>
          <w:szCs w:val="26"/>
        </w:rPr>
        <w:t>ился</w:t>
      </w:r>
      <w:r w:rsidR="00A27BAE">
        <w:rPr>
          <w:rFonts w:ascii="Times New Roman" w:hAnsi="Times New Roman" w:cs="Times New Roman"/>
          <w:sz w:val="26"/>
          <w:szCs w:val="26"/>
        </w:rPr>
        <w:t xml:space="preserve"> более </w:t>
      </w:r>
      <w:r w:rsidR="00675161">
        <w:rPr>
          <w:rFonts w:ascii="Times New Roman" w:hAnsi="Times New Roman" w:cs="Times New Roman"/>
          <w:sz w:val="26"/>
          <w:szCs w:val="26"/>
        </w:rPr>
        <w:t xml:space="preserve">чем в </w:t>
      </w:r>
      <w:r w:rsidR="00A27BAE">
        <w:rPr>
          <w:rFonts w:ascii="Times New Roman" w:hAnsi="Times New Roman" w:cs="Times New Roman"/>
          <w:sz w:val="26"/>
          <w:szCs w:val="26"/>
        </w:rPr>
        <w:t>2,5 раза.</w:t>
      </w:r>
    </w:p>
    <w:p w:rsidR="002C5807" w:rsidRDefault="002C5807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23AFE" w:rsidRPr="00623AFE" w:rsidRDefault="00623AFE" w:rsidP="00623AF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3AFE">
        <w:rPr>
          <w:rFonts w:ascii="Times New Roman" w:hAnsi="Times New Roman" w:cs="Times New Roman"/>
          <w:b/>
          <w:sz w:val="26"/>
          <w:szCs w:val="26"/>
        </w:rPr>
        <w:t>Кредиторская задолженность</w:t>
      </w:r>
    </w:p>
    <w:p w:rsidR="00051890" w:rsidRDefault="00051890" w:rsidP="00623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</w:t>
      </w:r>
      <w:r w:rsidR="00623AFE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об </w:t>
      </w:r>
      <w:r w:rsidRPr="00623AFE">
        <w:rPr>
          <w:rFonts w:ascii="Times New Roman" w:hAnsi="Times New Roman" w:cs="Times New Roman"/>
          <w:b/>
          <w:sz w:val="26"/>
          <w:szCs w:val="26"/>
        </w:rPr>
        <w:t>объеме просроченной кредиторской задолженности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652B">
        <w:rPr>
          <w:rFonts w:ascii="Times New Roman" w:hAnsi="Times New Roman" w:cs="Times New Roman"/>
          <w:sz w:val="26"/>
          <w:szCs w:val="26"/>
        </w:rPr>
        <w:t xml:space="preserve">за счет собственных финансовых ресурсов </w:t>
      </w:r>
      <w:r>
        <w:rPr>
          <w:rFonts w:ascii="Times New Roman" w:hAnsi="Times New Roman" w:cs="Times New Roman"/>
          <w:sz w:val="26"/>
          <w:szCs w:val="26"/>
        </w:rPr>
        <w:t>предостав</w:t>
      </w:r>
      <w:r w:rsidR="00623AFE">
        <w:rPr>
          <w:rFonts w:ascii="Times New Roman" w:hAnsi="Times New Roman" w:cs="Times New Roman"/>
          <w:sz w:val="26"/>
          <w:szCs w:val="26"/>
        </w:rPr>
        <w:t>лена</w:t>
      </w:r>
      <w:r>
        <w:rPr>
          <w:rFonts w:ascii="Times New Roman" w:hAnsi="Times New Roman" w:cs="Times New Roman"/>
          <w:sz w:val="26"/>
          <w:szCs w:val="26"/>
        </w:rPr>
        <w:t xml:space="preserve"> 21 </w:t>
      </w:r>
      <w:r w:rsidR="00623AFE">
        <w:rPr>
          <w:rFonts w:ascii="Times New Roman" w:hAnsi="Times New Roman" w:cs="Times New Roman"/>
          <w:sz w:val="26"/>
          <w:szCs w:val="26"/>
        </w:rPr>
        <w:t>муниципальным образованием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623AFE">
        <w:rPr>
          <w:rFonts w:ascii="Times New Roman" w:hAnsi="Times New Roman" w:cs="Times New Roman"/>
          <w:b/>
          <w:sz w:val="26"/>
          <w:szCs w:val="26"/>
        </w:rPr>
        <w:t>За 3 года</w:t>
      </w:r>
      <w:r>
        <w:rPr>
          <w:rFonts w:ascii="Times New Roman" w:hAnsi="Times New Roman" w:cs="Times New Roman"/>
          <w:sz w:val="26"/>
          <w:szCs w:val="26"/>
        </w:rPr>
        <w:t xml:space="preserve"> ее общий объем </w:t>
      </w:r>
      <w:r w:rsidRPr="00623AFE">
        <w:rPr>
          <w:rFonts w:ascii="Times New Roman" w:hAnsi="Times New Roman" w:cs="Times New Roman"/>
          <w:b/>
          <w:sz w:val="26"/>
          <w:szCs w:val="26"/>
        </w:rPr>
        <w:t>увеличился</w:t>
      </w:r>
      <w:r>
        <w:rPr>
          <w:rFonts w:ascii="Times New Roman" w:hAnsi="Times New Roman" w:cs="Times New Roman"/>
          <w:sz w:val="26"/>
          <w:szCs w:val="26"/>
        </w:rPr>
        <w:t xml:space="preserve"> в 2,3 раза (с 0,8 млрд.руб. до 1,8 млрд.руб.). Только 7 </w:t>
      </w:r>
      <w:r w:rsidR="00623AFE">
        <w:rPr>
          <w:rFonts w:ascii="Times New Roman" w:hAnsi="Times New Roman" w:cs="Times New Roman"/>
          <w:sz w:val="26"/>
          <w:szCs w:val="26"/>
        </w:rPr>
        <w:t>муниципальных образований</w:t>
      </w:r>
      <w:r>
        <w:rPr>
          <w:rFonts w:ascii="Times New Roman" w:hAnsi="Times New Roman" w:cs="Times New Roman"/>
          <w:sz w:val="26"/>
          <w:szCs w:val="26"/>
        </w:rPr>
        <w:t xml:space="preserve"> на протяжении всего анализируемого периода смогли исполнить бюджет без просроченной кредиторской задолженности.</w:t>
      </w:r>
      <w:r w:rsidR="009858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5801" w:rsidRDefault="00985801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F22D1" w:rsidRDefault="00985801" w:rsidP="0098580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62831" cy="144243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45" cy="144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A8" w:rsidRDefault="006556A8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A5CCB" w:rsidRDefault="006556A8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состоянию на 01.01.2016 самая большая задолженность наблюдается в Ярославле</w:t>
      </w:r>
      <w:r w:rsidR="00DA5CCB">
        <w:rPr>
          <w:rFonts w:ascii="Times New Roman" w:hAnsi="Times New Roman" w:cs="Times New Roman"/>
          <w:sz w:val="26"/>
          <w:szCs w:val="26"/>
        </w:rPr>
        <w:t>, Костроме, Рыбинске и Вологде. Объем задолженности достиг 18,9% от кассовых расходов в Рыбинске, 14,1%</w:t>
      </w:r>
      <w:r w:rsidR="004B0F9B">
        <w:rPr>
          <w:rFonts w:ascii="Times New Roman" w:hAnsi="Times New Roman" w:cs="Times New Roman"/>
          <w:sz w:val="26"/>
          <w:szCs w:val="26"/>
        </w:rPr>
        <w:t xml:space="preserve"> -</w:t>
      </w:r>
      <w:r w:rsidR="00DA5CCB">
        <w:rPr>
          <w:rFonts w:ascii="Times New Roman" w:hAnsi="Times New Roman" w:cs="Times New Roman"/>
          <w:sz w:val="26"/>
          <w:szCs w:val="26"/>
        </w:rPr>
        <w:t xml:space="preserve"> в Костроме, 9,1% </w:t>
      </w:r>
      <w:r w:rsidR="004B0F9B">
        <w:rPr>
          <w:rFonts w:ascii="Times New Roman" w:hAnsi="Times New Roman" w:cs="Times New Roman"/>
          <w:sz w:val="26"/>
          <w:szCs w:val="26"/>
        </w:rPr>
        <w:t xml:space="preserve">- </w:t>
      </w:r>
      <w:r w:rsidR="00DA5CCB">
        <w:rPr>
          <w:rFonts w:ascii="Times New Roman" w:hAnsi="Times New Roman" w:cs="Times New Roman"/>
          <w:sz w:val="26"/>
          <w:szCs w:val="26"/>
        </w:rPr>
        <w:t>в Вологде.</w:t>
      </w:r>
    </w:p>
    <w:p w:rsidR="00DF22D1" w:rsidRDefault="00840A95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23AFE">
        <w:rPr>
          <w:rFonts w:ascii="Times New Roman" w:hAnsi="Times New Roman" w:cs="Times New Roman"/>
          <w:b/>
          <w:sz w:val="26"/>
          <w:szCs w:val="26"/>
        </w:rPr>
        <w:t xml:space="preserve">В двух </w:t>
      </w:r>
      <w:r w:rsidR="00623AFE" w:rsidRPr="00623AFE">
        <w:rPr>
          <w:rFonts w:ascii="Times New Roman" w:hAnsi="Times New Roman" w:cs="Times New Roman"/>
          <w:b/>
          <w:sz w:val="26"/>
          <w:szCs w:val="26"/>
        </w:rPr>
        <w:t>муниципальных образованиях</w:t>
      </w:r>
      <w:r w:rsidRPr="00623AFE">
        <w:rPr>
          <w:rFonts w:ascii="Times New Roman" w:hAnsi="Times New Roman" w:cs="Times New Roman"/>
          <w:b/>
          <w:sz w:val="26"/>
          <w:szCs w:val="26"/>
        </w:rPr>
        <w:t xml:space="preserve"> на 01.01.2016 присутствовала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23AFE">
        <w:rPr>
          <w:rFonts w:ascii="Times New Roman" w:hAnsi="Times New Roman" w:cs="Times New Roman"/>
          <w:b/>
          <w:sz w:val="26"/>
          <w:szCs w:val="26"/>
        </w:rPr>
        <w:t>просроченная кредиторская задолженность по заработной плате и начислениям</w:t>
      </w:r>
      <w:r>
        <w:rPr>
          <w:rFonts w:ascii="Times New Roman" w:hAnsi="Times New Roman" w:cs="Times New Roman"/>
          <w:sz w:val="26"/>
          <w:szCs w:val="26"/>
        </w:rPr>
        <w:t xml:space="preserve"> – в Рыбинске и Вологде, причем в Вологде такая ситуация складывалась на протяжении всего </w:t>
      </w:r>
      <w:r w:rsidR="00675161">
        <w:rPr>
          <w:rFonts w:ascii="Times New Roman" w:hAnsi="Times New Roman" w:cs="Times New Roman"/>
          <w:sz w:val="26"/>
          <w:szCs w:val="26"/>
        </w:rPr>
        <w:t>анализиру</w:t>
      </w:r>
      <w:r>
        <w:rPr>
          <w:rFonts w:ascii="Times New Roman" w:hAnsi="Times New Roman" w:cs="Times New Roman"/>
          <w:sz w:val="26"/>
          <w:szCs w:val="26"/>
        </w:rPr>
        <w:t>емого периода.</w:t>
      </w:r>
      <w:r w:rsidR="00DA5CC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4C5E" w:rsidRDefault="00504C5E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23AFE" w:rsidRPr="00623AFE" w:rsidRDefault="00623AFE" w:rsidP="00623AF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23AFE">
        <w:rPr>
          <w:rFonts w:ascii="Times New Roman" w:hAnsi="Times New Roman" w:cs="Times New Roman"/>
          <w:b/>
          <w:sz w:val="26"/>
          <w:szCs w:val="26"/>
        </w:rPr>
        <w:t>Заключение</w:t>
      </w:r>
    </w:p>
    <w:p w:rsidR="00EE638F" w:rsidRDefault="00DF22D1" w:rsidP="00623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23AFE">
        <w:rPr>
          <w:rFonts w:ascii="Times New Roman" w:hAnsi="Times New Roman" w:cs="Times New Roman"/>
          <w:sz w:val="26"/>
          <w:szCs w:val="26"/>
        </w:rPr>
        <w:t>Результаты проведенного анализа показали, что в насто</w:t>
      </w:r>
      <w:r w:rsidR="00EE638F">
        <w:rPr>
          <w:rFonts w:ascii="Times New Roman" w:hAnsi="Times New Roman" w:cs="Times New Roman"/>
          <w:sz w:val="26"/>
          <w:szCs w:val="26"/>
        </w:rPr>
        <w:t xml:space="preserve">ящее время перед всеми муниципальными образованиями стоят следующие </w:t>
      </w:r>
      <w:r w:rsidR="00623AFE" w:rsidRPr="00623AFE">
        <w:rPr>
          <w:rFonts w:ascii="Times New Roman" w:hAnsi="Times New Roman" w:cs="Times New Roman"/>
          <w:sz w:val="26"/>
          <w:szCs w:val="26"/>
        </w:rPr>
        <w:t>важн</w:t>
      </w:r>
      <w:r w:rsidR="00EE638F">
        <w:rPr>
          <w:rFonts w:ascii="Times New Roman" w:hAnsi="Times New Roman" w:cs="Times New Roman"/>
          <w:sz w:val="26"/>
          <w:szCs w:val="26"/>
        </w:rPr>
        <w:t>ые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 задач</w:t>
      </w:r>
      <w:r w:rsidR="00EE638F">
        <w:rPr>
          <w:rFonts w:ascii="Times New Roman" w:hAnsi="Times New Roman" w:cs="Times New Roman"/>
          <w:sz w:val="26"/>
          <w:szCs w:val="26"/>
        </w:rPr>
        <w:t>и:</w:t>
      </w:r>
    </w:p>
    <w:p w:rsidR="00EE638F" w:rsidRDefault="00EE638F" w:rsidP="00623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принятие и исполнение бюджетов с учетом </w:t>
      </w:r>
      <w:r w:rsidR="00D6653F">
        <w:rPr>
          <w:rFonts w:ascii="Times New Roman" w:hAnsi="Times New Roman" w:cs="Times New Roman"/>
          <w:sz w:val="26"/>
          <w:szCs w:val="26"/>
        </w:rPr>
        <w:t xml:space="preserve">новых </w:t>
      </w:r>
      <w:r>
        <w:rPr>
          <w:rFonts w:ascii="Times New Roman" w:hAnsi="Times New Roman" w:cs="Times New Roman"/>
          <w:sz w:val="26"/>
          <w:szCs w:val="26"/>
        </w:rPr>
        <w:t>экономических реалий;</w:t>
      </w:r>
    </w:p>
    <w:p w:rsidR="00EE638F" w:rsidRDefault="00EE638F" w:rsidP="00623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определение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 баланс</w:t>
      </w:r>
      <w:r>
        <w:rPr>
          <w:rFonts w:ascii="Times New Roman" w:hAnsi="Times New Roman" w:cs="Times New Roman"/>
          <w:sz w:val="26"/>
          <w:szCs w:val="26"/>
        </w:rPr>
        <w:t>а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 между необходимостью жить по средствам и развитием муниципального 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E638F" w:rsidRDefault="00EE638F" w:rsidP="00623A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 повышение устойчивости местных бюджетов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03C89" w:rsidRDefault="00EE638F" w:rsidP="00F82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623AFE" w:rsidRPr="00623AFE">
        <w:rPr>
          <w:rFonts w:ascii="Times New Roman" w:hAnsi="Times New Roman" w:cs="Times New Roman"/>
          <w:sz w:val="26"/>
          <w:szCs w:val="26"/>
        </w:rPr>
        <w:t xml:space="preserve"> жесткий контроль бюджетного дефицита.</w:t>
      </w:r>
    </w:p>
    <w:sectPr w:rsidR="00B03C89" w:rsidSect="00676E6B">
      <w:footerReference w:type="default" r:id="rId37"/>
      <w:pgSz w:w="11906" w:h="16838"/>
      <w:pgMar w:top="567" w:right="850" w:bottom="567" w:left="1134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6CE" w:rsidRDefault="003416CE" w:rsidP="0061030E">
      <w:pPr>
        <w:spacing w:after="0" w:line="240" w:lineRule="auto"/>
      </w:pPr>
      <w:r>
        <w:separator/>
      </w:r>
    </w:p>
  </w:endnote>
  <w:endnote w:type="continuationSeparator" w:id="0">
    <w:p w:rsidR="003416CE" w:rsidRDefault="003416CE" w:rsidP="0061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527635"/>
      <w:docPartObj>
        <w:docPartGallery w:val="Page Numbers (Bottom of Page)"/>
        <w:docPartUnique/>
      </w:docPartObj>
    </w:sdtPr>
    <w:sdtContent>
      <w:p w:rsidR="00B0774F" w:rsidRDefault="00C83AB6">
        <w:pPr>
          <w:pStyle w:val="a8"/>
          <w:jc w:val="center"/>
        </w:pPr>
        <w:r>
          <w:fldChar w:fldCharType="begin"/>
        </w:r>
        <w:r w:rsidR="00B0774F">
          <w:instrText>PAGE   \* MERGEFORMAT</w:instrText>
        </w:r>
        <w:r>
          <w:fldChar w:fldCharType="separate"/>
        </w:r>
        <w:r w:rsidR="009F0E23">
          <w:rPr>
            <w:noProof/>
          </w:rPr>
          <w:t>13</w:t>
        </w:r>
        <w:r>
          <w:fldChar w:fldCharType="end"/>
        </w:r>
      </w:p>
    </w:sdtContent>
  </w:sdt>
  <w:p w:rsidR="00B0774F" w:rsidRDefault="00B077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6CE" w:rsidRDefault="003416CE" w:rsidP="0061030E">
      <w:pPr>
        <w:spacing w:after="0" w:line="240" w:lineRule="auto"/>
      </w:pPr>
      <w:r>
        <w:separator/>
      </w:r>
    </w:p>
  </w:footnote>
  <w:footnote w:type="continuationSeparator" w:id="0">
    <w:p w:rsidR="003416CE" w:rsidRDefault="003416CE" w:rsidP="00610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C03"/>
    <w:rsid w:val="00004BE7"/>
    <w:rsid w:val="00006D25"/>
    <w:rsid w:val="00023489"/>
    <w:rsid w:val="00043ABA"/>
    <w:rsid w:val="00051890"/>
    <w:rsid w:val="0007109E"/>
    <w:rsid w:val="0008612E"/>
    <w:rsid w:val="00093202"/>
    <w:rsid w:val="000A3089"/>
    <w:rsid w:val="000A46FC"/>
    <w:rsid w:val="000B1FC6"/>
    <w:rsid w:val="000B2694"/>
    <w:rsid w:val="000C3969"/>
    <w:rsid w:val="000F173C"/>
    <w:rsid w:val="00104790"/>
    <w:rsid w:val="0010568F"/>
    <w:rsid w:val="00121269"/>
    <w:rsid w:val="001277E8"/>
    <w:rsid w:val="00127A59"/>
    <w:rsid w:val="00156212"/>
    <w:rsid w:val="001601E3"/>
    <w:rsid w:val="00161960"/>
    <w:rsid w:val="00163E40"/>
    <w:rsid w:val="00172CEE"/>
    <w:rsid w:val="001730EC"/>
    <w:rsid w:val="0017716A"/>
    <w:rsid w:val="00183B5F"/>
    <w:rsid w:val="00195EA1"/>
    <w:rsid w:val="001C00F0"/>
    <w:rsid w:val="001C6025"/>
    <w:rsid w:val="001C7B5F"/>
    <w:rsid w:val="001D4365"/>
    <w:rsid w:val="001D6B0E"/>
    <w:rsid w:val="001F1F26"/>
    <w:rsid w:val="001F5AD5"/>
    <w:rsid w:val="00217253"/>
    <w:rsid w:val="00231DD9"/>
    <w:rsid w:val="00233856"/>
    <w:rsid w:val="00243866"/>
    <w:rsid w:val="00255BCD"/>
    <w:rsid w:val="00265748"/>
    <w:rsid w:val="002964B5"/>
    <w:rsid w:val="002A06FB"/>
    <w:rsid w:val="002A1A58"/>
    <w:rsid w:val="002A7520"/>
    <w:rsid w:val="002A7EBB"/>
    <w:rsid w:val="002B4C03"/>
    <w:rsid w:val="002C3E9F"/>
    <w:rsid w:val="002C5807"/>
    <w:rsid w:val="002D5FF2"/>
    <w:rsid w:val="002E00DD"/>
    <w:rsid w:val="003416CE"/>
    <w:rsid w:val="00352C37"/>
    <w:rsid w:val="003602CF"/>
    <w:rsid w:val="00360808"/>
    <w:rsid w:val="00375622"/>
    <w:rsid w:val="003854E1"/>
    <w:rsid w:val="0039032F"/>
    <w:rsid w:val="003A7625"/>
    <w:rsid w:val="003C6D0C"/>
    <w:rsid w:val="003E2742"/>
    <w:rsid w:val="003E4C25"/>
    <w:rsid w:val="003E619D"/>
    <w:rsid w:val="0040653A"/>
    <w:rsid w:val="0041311C"/>
    <w:rsid w:val="004162F5"/>
    <w:rsid w:val="004366DF"/>
    <w:rsid w:val="004465F3"/>
    <w:rsid w:val="00473934"/>
    <w:rsid w:val="004A3033"/>
    <w:rsid w:val="004A5A26"/>
    <w:rsid w:val="004B0F9B"/>
    <w:rsid w:val="004B74BF"/>
    <w:rsid w:val="004C75D7"/>
    <w:rsid w:val="004E400E"/>
    <w:rsid w:val="004E4018"/>
    <w:rsid w:val="00504C5E"/>
    <w:rsid w:val="00507510"/>
    <w:rsid w:val="00521B30"/>
    <w:rsid w:val="0055127E"/>
    <w:rsid w:val="005519D1"/>
    <w:rsid w:val="00570E9A"/>
    <w:rsid w:val="00584F85"/>
    <w:rsid w:val="00587322"/>
    <w:rsid w:val="005A7A24"/>
    <w:rsid w:val="005B59E4"/>
    <w:rsid w:val="005C3D99"/>
    <w:rsid w:val="005C7E2F"/>
    <w:rsid w:val="005D56B4"/>
    <w:rsid w:val="00607BA8"/>
    <w:rsid w:val="0061030E"/>
    <w:rsid w:val="00623AFE"/>
    <w:rsid w:val="00635B0E"/>
    <w:rsid w:val="00645C4B"/>
    <w:rsid w:val="0065519F"/>
    <w:rsid w:val="006556A8"/>
    <w:rsid w:val="00660BE4"/>
    <w:rsid w:val="00670405"/>
    <w:rsid w:val="00674DCB"/>
    <w:rsid w:val="00675161"/>
    <w:rsid w:val="00676E6B"/>
    <w:rsid w:val="006812F9"/>
    <w:rsid w:val="00681AEF"/>
    <w:rsid w:val="006C0F00"/>
    <w:rsid w:val="0071295A"/>
    <w:rsid w:val="007130DD"/>
    <w:rsid w:val="007175E8"/>
    <w:rsid w:val="00746D8B"/>
    <w:rsid w:val="00754E5A"/>
    <w:rsid w:val="00767718"/>
    <w:rsid w:val="00780AC1"/>
    <w:rsid w:val="007948F7"/>
    <w:rsid w:val="007A0EB1"/>
    <w:rsid w:val="007A1885"/>
    <w:rsid w:val="007C33A5"/>
    <w:rsid w:val="007D14FA"/>
    <w:rsid w:val="007E1827"/>
    <w:rsid w:val="00811CDB"/>
    <w:rsid w:val="00814F4C"/>
    <w:rsid w:val="008217B4"/>
    <w:rsid w:val="00840A95"/>
    <w:rsid w:val="00863A1E"/>
    <w:rsid w:val="00886EA5"/>
    <w:rsid w:val="00893082"/>
    <w:rsid w:val="008A68C4"/>
    <w:rsid w:val="008F3908"/>
    <w:rsid w:val="00911DB9"/>
    <w:rsid w:val="00921232"/>
    <w:rsid w:val="00932485"/>
    <w:rsid w:val="00934E71"/>
    <w:rsid w:val="0093564D"/>
    <w:rsid w:val="00951F29"/>
    <w:rsid w:val="00961372"/>
    <w:rsid w:val="00966389"/>
    <w:rsid w:val="00966910"/>
    <w:rsid w:val="009732CB"/>
    <w:rsid w:val="00985801"/>
    <w:rsid w:val="009A27DD"/>
    <w:rsid w:val="009B2AFB"/>
    <w:rsid w:val="009B347F"/>
    <w:rsid w:val="009B384E"/>
    <w:rsid w:val="009E6BDC"/>
    <w:rsid w:val="009F0E23"/>
    <w:rsid w:val="009F71FF"/>
    <w:rsid w:val="00A1700D"/>
    <w:rsid w:val="00A27581"/>
    <w:rsid w:val="00A27BAE"/>
    <w:rsid w:val="00A360FF"/>
    <w:rsid w:val="00A63AF2"/>
    <w:rsid w:val="00A85A0F"/>
    <w:rsid w:val="00AB7557"/>
    <w:rsid w:val="00AB7C01"/>
    <w:rsid w:val="00AC652B"/>
    <w:rsid w:val="00AE3E1D"/>
    <w:rsid w:val="00AF0B89"/>
    <w:rsid w:val="00AF1F26"/>
    <w:rsid w:val="00AF6845"/>
    <w:rsid w:val="00B03C89"/>
    <w:rsid w:val="00B0774F"/>
    <w:rsid w:val="00B1736D"/>
    <w:rsid w:val="00B23285"/>
    <w:rsid w:val="00B36D1D"/>
    <w:rsid w:val="00B42CFC"/>
    <w:rsid w:val="00B461C2"/>
    <w:rsid w:val="00B63D55"/>
    <w:rsid w:val="00B77540"/>
    <w:rsid w:val="00B90C16"/>
    <w:rsid w:val="00B94C51"/>
    <w:rsid w:val="00B9780B"/>
    <w:rsid w:val="00BA4199"/>
    <w:rsid w:val="00BA6EF5"/>
    <w:rsid w:val="00BB4FDA"/>
    <w:rsid w:val="00BD3EEC"/>
    <w:rsid w:val="00BD796F"/>
    <w:rsid w:val="00BE625B"/>
    <w:rsid w:val="00C15C03"/>
    <w:rsid w:val="00C60E5E"/>
    <w:rsid w:val="00C645D1"/>
    <w:rsid w:val="00C75EFC"/>
    <w:rsid w:val="00C83AB6"/>
    <w:rsid w:val="00CA2B81"/>
    <w:rsid w:val="00CA3FA8"/>
    <w:rsid w:val="00CC3183"/>
    <w:rsid w:val="00CD240E"/>
    <w:rsid w:val="00CF3D41"/>
    <w:rsid w:val="00CF6A59"/>
    <w:rsid w:val="00D23937"/>
    <w:rsid w:val="00D539F4"/>
    <w:rsid w:val="00D612DB"/>
    <w:rsid w:val="00D61CBA"/>
    <w:rsid w:val="00D6653F"/>
    <w:rsid w:val="00D92C29"/>
    <w:rsid w:val="00DA5CCB"/>
    <w:rsid w:val="00DD0F2F"/>
    <w:rsid w:val="00DD3369"/>
    <w:rsid w:val="00DF22D1"/>
    <w:rsid w:val="00E075C7"/>
    <w:rsid w:val="00E17AF4"/>
    <w:rsid w:val="00E21972"/>
    <w:rsid w:val="00E221DC"/>
    <w:rsid w:val="00E31766"/>
    <w:rsid w:val="00E35083"/>
    <w:rsid w:val="00E54E4B"/>
    <w:rsid w:val="00E60BB9"/>
    <w:rsid w:val="00E709B9"/>
    <w:rsid w:val="00ED3DAB"/>
    <w:rsid w:val="00EE58A1"/>
    <w:rsid w:val="00EE638F"/>
    <w:rsid w:val="00EF44FA"/>
    <w:rsid w:val="00F024BB"/>
    <w:rsid w:val="00F23D80"/>
    <w:rsid w:val="00F316A2"/>
    <w:rsid w:val="00F32A3E"/>
    <w:rsid w:val="00F52E55"/>
    <w:rsid w:val="00F70279"/>
    <w:rsid w:val="00F82E3C"/>
    <w:rsid w:val="00FA74CA"/>
    <w:rsid w:val="00FC0D9A"/>
    <w:rsid w:val="00FC2349"/>
    <w:rsid w:val="00FC2E98"/>
    <w:rsid w:val="00FE6D5E"/>
    <w:rsid w:val="00FF17F2"/>
    <w:rsid w:val="00FF38B0"/>
    <w:rsid w:val="00FF4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5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903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30E"/>
  </w:style>
  <w:style w:type="paragraph" w:styleId="a8">
    <w:name w:val="footer"/>
    <w:basedOn w:val="a"/>
    <w:link w:val="a9"/>
    <w:uiPriority w:val="99"/>
    <w:unhideWhenUsed/>
    <w:rsid w:val="0061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3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0238-7B2B-468A-999D-5470674F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3357</Words>
  <Characters>19140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22453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Александра Олеговна</dc:creator>
  <cp:lastModifiedBy>GA</cp:lastModifiedBy>
  <cp:revision>2</cp:revision>
  <cp:lastPrinted>2016-10-19T10:45:00Z</cp:lastPrinted>
  <dcterms:created xsi:type="dcterms:W3CDTF">2016-10-19T14:02:00Z</dcterms:created>
  <dcterms:modified xsi:type="dcterms:W3CDTF">2016-10-19T14:02:00Z</dcterms:modified>
</cp:coreProperties>
</file>