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Pr="0082442C" w:rsidRDefault="008D5D87" w:rsidP="007926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2442C">
        <w:rPr>
          <w:rFonts w:ascii="Times New Roman" w:hAnsi="Times New Roman" w:cs="Times New Roman"/>
          <w:b/>
        </w:rPr>
        <w:t>город Кострома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государственных полномочий? (да/нет)</w:t>
      </w:r>
      <w:r w:rsidR="0007183C">
        <w:rPr>
          <w:rFonts w:ascii="Times New Roman" w:hAnsi="Times New Roman" w:cs="Times New Roman"/>
        </w:rPr>
        <w:t xml:space="preserve"> </w:t>
      </w:r>
      <w:r w:rsidR="0007183C" w:rsidRPr="0007183C">
        <w:rPr>
          <w:rFonts w:ascii="Times New Roman" w:hAnsi="Times New Roman" w:cs="Times New Roman"/>
          <w:b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>
        <w:rPr>
          <w:rFonts w:ascii="Times New Roman" w:hAnsi="Times New Roman" w:cs="Times New Roman"/>
        </w:rPr>
        <w:t xml:space="preserve"> и средства </w:t>
      </w:r>
      <w:r w:rsidR="00803593" w:rsidRPr="003845E7">
        <w:rPr>
          <w:rFonts w:ascii="Times New Roman" w:hAnsi="Times New Roman" w:cs="Times New Roman"/>
        </w:rPr>
        <w:t>дотаци</w:t>
      </w:r>
      <w:r w:rsidR="00803593">
        <w:rPr>
          <w:rFonts w:ascii="Times New Roman" w:hAnsi="Times New Roman" w:cs="Times New Roman"/>
        </w:rPr>
        <w:t>и</w:t>
      </w:r>
      <w:r w:rsidR="00803593"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 w:rsidR="00803593">
        <w:rPr>
          <w:rFonts w:ascii="Times New Roman" w:hAnsi="Times New Roman" w:cs="Times New Roman"/>
        </w:rPr>
        <w:t xml:space="preserve"> (далее – собственные финансовые ресурсы)</w:t>
      </w:r>
      <w:r>
        <w:rPr>
          <w:rFonts w:ascii="Times New Roman" w:hAnsi="Times New Roman" w:cs="Times New Roman"/>
        </w:rPr>
        <w:t>? (да/нет)</w:t>
      </w:r>
      <w:r w:rsidR="002F52D5">
        <w:rPr>
          <w:rFonts w:ascii="Times New Roman" w:hAnsi="Times New Roman" w:cs="Times New Roman"/>
        </w:rPr>
        <w:t xml:space="preserve"> </w:t>
      </w:r>
      <w:r w:rsidR="0007183C">
        <w:rPr>
          <w:rFonts w:ascii="Times New Roman" w:hAnsi="Times New Roman" w:cs="Times New Roman"/>
        </w:rPr>
        <w:t>д</w:t>
      </w:r>
      <w:r w:rsidR="002F52D5" w:rsidRPr="0007183C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>. Если да, то: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C47F5B" w:rsidTr="00D30354">
        <w:tc>
          <w:tcPr>
            <w:tcW w:w="5812" w:type="dxa"/>
            <w:vMerge w:val="restart"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Tr="00BA3B34">
        <w:tc>
          <w:tcPr>
            <w:tcW w:w="5812" w:type="dxa"/>
            <w:vMerge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031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яемых</w:t>
            </w:r>
            <w:r w:rsidRPr="0072031D">
              <w:rPr>
                <w:rFonts w:ascii="Times New Roman" w:hAnsi="Times New Roman" w:cs="Times New Roman"/>
              </w:rPr>
              <w:t xml:space="preserve"> на выполнение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72031D" w:rsidRDefault="002F52D5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1276" w:type="dxa"/>
          </w:tcPr>
          <w:p w:rsidR="0072031D" w:rsidRDefault="002F52D5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135" w:type="dxa"/>
          </w:tcPr>
          <w:p w:rsidR="0072031D" w:rsidRDefault="002F52D5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151,8</w:t>
            </w:r>
          </w:p>
        </w:tc>
        <w:tc>
          <w:tcPr>
            <w:tcW w:w="1276" w:type="dxa"/>
          </w:tcPr>
          <w:p w:rsidR="002F52D5" w:rsidRPr="00B247E0" w:rsidRDefault="00B247E0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622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7B0C5F" w:rsidRPr="007B0C5F">
              <w:rPr>
                <w:rFonts w:ascii="Times New Roman" w:hAnsi="Times New Roman" w:cs="Times New Roman"/>
              </w:rPr>
              <w:t xml:space="preserve">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 w:rsidR="007B0C5F" w:rsidRPr="007B0C5F">
              <w:rPr>
                <w:rFonts w:ascii="Times New Roman" w:hAnsi="Times New Roman" w:cs="Times New Roman"/>
              </w:rPr>
              <w:t xml:space="preserve">, направляемых на выполнение переданных государственных полномочий </w:t>
            </w:r>
            <w:r>
              <w:rPr>
                <w:rFonts w:ascii="Times New Roman" w:hAnsi="Times New Roman" w:cs="Times New Roman"/>
              </w:rPr>
              <w:t>МО</w:t>
            </w:r>
            <w:r w:rsidR="007B0C5F">
              <w:rPr>
                <w:rFonts w:ascii="Times New Roman" w:hAnsi="Times New Roman" w:cs="Times New Roman"/>
              </w:rPr>
              <w:t xml:space="preserve"> в общем объеме расходов</w:t>
            </w:r>
            <w:r w:rsidR="007B0C5F" w:rsidRPr="007B0C5F">
              <w:rPr>
                <w:rFonts w:ascii="Times New Roman" w:hAnsi="Times New Roman" w:cs="Times New Roman"/>
              </w:rPr>
              <w:t xml:space="preserve"> за</w:t>
            </w:r>
            <w:r w:rsidR="00803593">
              <w:rPr>
                <w:rFonts w:ascii="Times New Roman" w:hAnsi="Times New Roman" w:cs="Times New Roman"/>
              </w:rPr>
              <w:t xml:space="preserve"> счет</w:t>
            </w:r>
            <w:r w:rsidR="002F52D5">
              <w:rPr>
                <w:rFonts w:ascii="Times New Roman" w:hAnsi="Times New Roman" w:cs="Times New Roman"/>
              </w:rPr>
              <w:t xml:space="preserve">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</w:tcPr>
          <w:p w:rsidR="0072031D" w:rsidRDefault="00B247E0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6" w:type="dxa"/>
          </w:tcPr>
          <w:p w:rsidR="0072031D" w:rsidRDefault="00B247E0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5" w:type="dxa"/>
          </w:tcPr>
          <w:p w:rsidR="0072031D" w:rsidRDefault="00B247E0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6" w:type="dxa"/>
          </w:tcPr>
          <w:p w:rsidR="0072031D" w:rsidRDefault="00B247E0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(да/нет)</w:t>
      </w:r>
      <w:r w:rsidR="00992C57">
        <w:rPr>
          <w:rFonts w:ascii="Times New Roman" w:hAnsi="Times New Roman" w:cs="Times New Roman"/>
        </w:rPr>
        <w:t xml:space="preserve"> </w:t>
      </w:r>
      <w:r w:rsidR="00697C74" w:rsidRPr="00992C57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>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F96C82" w:rsidTr="00F37035">
        <w:tc>
          <w:tcPr>
            <w:tcW w:w="6947" w:type="dxa"/>
          </w:tcPr>
          <w:p w:rsidR="00F96C82" w:rsidRDefault="00F96C8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F37035">
              <w:rPr>
                <w:rFonts w:ascii="Times New Roman" w:hAnsi="Times New Roman" w:cs="Times New Roman"/>
              </w:rPr>
              <w:t xml:space="preserve">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</w:tcPr>
          <w:p w:rsidR="00F96C82" w:rsidRDefault="00697C74" w:rsidP="00697C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162 406,0</w:t>
            </w:r>
          </w:p>
        </w:tc>
        <w:tc>
          <w:tcPr>
            <w:tcW w:w="1274" w:type="dxa"/>
          </w:tcPr>
          <w:p w:rsidR="00F96C82" w:rsidRDefault="00697C74" w:rsidP="00697C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242 994,8</w:t>
            </w:r>
          </w:p>
        </w:tc>
        <w:tc>
          <w:tcPr>
            <w:tcW w:w="1206" w:type="dxa"/>
          </w:tcPr>
          <w:p w:rsidR="00F96C82" w:rsidRDefault="00697C74" w:rsidP="00697C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401 297,3</w:t>
            </w:r>
          </w:p>
        </w:tc>
      </w:tr>
      <w:tr w:rsidR="00F37035" w:rsidTr="00F37035">
        <w:tc>
          <w:tcPr>
            <w:tcW w:w="6947" w:type="dxa"/>
          </w:tcPr>
          <w:p w:rsidR="00F37035" w:rsidRDefault="00F37035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</w:tcPr>
          <w:p w:rsidR="00F37035" w:rsidRDefault="00697C74" w:rsidP="00697C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37035" w:rsidRDefault="00697C74" w:rsidP="00697C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F37035" w:rsidRDefault="00697C74" w:rsidP="00697C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60C" w:rsidTr="00F37035">
        <w:tc>
          <w:tcPr>
            <w:tcW w:w="6947" w:type="dxa"/>
          </w:tcPr>
          <w:p w:rsidR="00AB360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Отношение просроченной кредиторской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 к сумме кассовых расходов бюджета </w:t>
            </w:r>
            <w:r w:rsidRPr="007B0C5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  <w:proofErr w:type="gramEnd"/>
          </w:p>
        </w:tc>
        <w:tc>
          <w:tcPr>
            <w:tcW w:w="1206" w:type="dxa"/>
          </w:tcPr>
          <w:p w:rsidR="00AB360C" w:rsidRPr="00431F48" w:rsidRDefault="00431F48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74" w:type="dxa"/>
          </w:tcPr>
          <w:p w:rsidR="00AB360C" w:rsidRDefault="00431F48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06" w:type="dxa"/>
          </w:tcPr>
          <w:p w:rsidR="00AB360C" w:rsidRDefault="00431F48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МО, тыс.руб.: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773" w:type="dxa"/>
        <w:tblInd w:w="108" w:type="dxa"/>
        <w:tblLook w:val="04A0"/>
      </w:tblPr>
      <w:tblGrid>
        <w:gridCol w:w="2694"/>
        <w:gridCol w:w="1010"/>
        <w:gridCol w:w="974"/>
        <w:gridCol w:w="1018"/>
        <w:gridCol w:w="967"/>
        <w:gridCol w:w="1027"/>
        <w:gridCol w:w="957"/>
        <w:gridCol w:w="1036"/>
        <w:gridCol w:w="1090"/>
      </w:tblGrid>
      <w:tr w:rsidR="00230EF2" w:rsidTr="00230EF2">
        <w:trPr>
          <w:tblHeader/>
        </w:trPr>
        <w:tc>
          <w:tcPr>
            <w:tcW w:w="2694" w:type="dxa"/>
            <w:vMerge w:val="restart"/>
            <w:vAlign w:val="center"/>
          </w:tcPr>
          <w:p w:rsidR="00230EF2" w:rsidRPr="00E37A5D" w:rsidRDefault="00230EF2" w:rsidP="0023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953" w:type="dxa"/>
            <w:gridSpan w:val="6"/>
            <w:vAlign w:val="center"/>
          </w:tcPr>
          <w:p w:rsidR="00230EF2" w:rsidRDefault="00230EF2" w:rsidP="00230E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30EF2" w:rsidRDefault="00230EF2" w:rsidP="00230E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230EF2" w:rsidTr="00230EF2">
        <w:trPr>
          <w:tblHeader/>
        </w:trPr>
        <w:tc>
          <w:tcPr>
            <w:tcW w:w="2694" w:type="dxa"/>
            <w:vMerge/>
            <w:vAlign w:val="center"/>
          </w:tcPr>
          <w:p w:rsidR="00230EF2" w:rsidRDefault="00230EF2" w:rsidP="00230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30EF2" w:rsidRDefault="00230EF2" w:rsidP="00230E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985" w:type="dxa"/>
            <w:gridSpan w:val="2"/>
            <w:vAlign w:val="center"/>
          </w:tcPr>
          <w:p w:rsidR="00230EF2" w:rsidRDefault="00230EF2" w:rsidP="00230E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984" w:type="dxa"/>
            <w:gridSpan w:val="2"/>
            <w:vAlign w:val="center"/>
          </w:tcPr>
          <w:p w:rsidR="00230EF2" w:rsidRDefault="00230EF2" w:rsidP="00230E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230EF2" w:rsidRDefault="00230EF2" w:rsidP="00230E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EF2" w:rsidTr="00230EF2">
        <w:trPr>
          <w:cantSplit/>
          <w:trHeight w:val="1215"/>
          <w:tblHeader/>
        </w:trPr>
        <w:tc>
          <w:tcPr>
            <w:tcW w:w="2694" w:type="dxa"/>
            <w:vMerge/>
          </w:tcPr>
          <w:p w:rsidR="00230EF2" w:rsidRPr="00E37A5D" w:rsidRDefault="00230EF2" w:rsidP="00230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230EF2" w:rsidRPr="000B449A" w:rsidRDefault="00230EF2" w:rsidP="00230E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74" w:type="dxa"/>
            <w:textDirection w:val="btLr"/>
            <w:vAlign w:val="center"/>
          </w:tcPr>
          <w:p w:rsidR="00230EF2" w:rsidRPr="000B449A" w:rsidRDefault="00230EF2" w:rsidP="00230E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230EF2" w:rsidRPr="000B449A" w:rsidRDefault="00230EF2" w:rsidP="00230E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67" w:type="dxa"/>
            <w:textDirection w:val="btLr"/>
            <w:vAlign w:val="center"/>
          </w:tcPr>
          <w:p w:rsidR="00230EF2" w:rsidRPr="000B449A" w:rsidRDefault="00230EF2" w:rsidP="00230E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230EF2" w:rsidRPr="000B449A" w:rsidRDefault="00230EF2" w:rsidP="00230E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57" w:type="dxa"/>
            <w:textDirection w:val="btLr"/>
            <w:vAlign w:val="center"/>
          </w:tcPr>
          <w:p w:rsidR="00230EF2" w:rsidRPr="000B449A" w:rsidRDefault="00230EF2" w:rsidP="00230E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230EF2" w:rsidRPr="000B449A" w:rsidRDefault="00230EF2" w:rsidP="00230E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1090" w:type="dxa"/>
            <w:textDirection w:val="btLr"/>
            <w:vAlign w:val="center"/>
          </w:tcPr>
          <w:p w:rsidR="00230EF2" w:rsidRPr="000B449A" w:rsidRDefault="00230EF2" w:rsidP="00230E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BE545D" w:rsidTr="00182262">
        <w:tc>
          <w:tcPr>
            <w:tcW w:w="2694" w:type="dxa"/>
          </w:tcPr>
          <w:p w:rsidR="00BE545D" w:rsidRDefault="00BE545D" w:rsidP="00230EF2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467,0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483,3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380,6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450,9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545D" w:rsidTr="00182262">
        <w:tc>
          <w:tcPr>
            <w:tcW w:w="2694" w:type="dxa"/>
          </w:tcPr>
          <w:p w:rsidR="00BE54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1 511,5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1 467,6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479,7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1 212,7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1 387,7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1 883,6</w:t>
            </w:r>
          </w:p>
        </w:tc>
      </w:tr>
      <w:tr w:rsidR="00BE545D" w:rsidTr="00182262">
        <w:tc>
          <w:tcPr>
            <w:tcW w:w="2694" w:type="dxa"/>
          </w:tcPr>
          <w:p w:rsidR="00BE54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372,7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600,4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358,4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572,7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261,5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</w:tr>
      <w:tr w:rsidR="00BE545D" w:rsidTr="00182262">
        <w:tc>
          <w:tcPr>
            <w:tcW w:w="2694" w:type="dxa"/>
          </w:tcPr>
          <w:p w:rsidR="00BE54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344,5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171,1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545D" w:rsidTr="00182262">
        <w:tc>
          <w:tcPr>
            <w:tcW w:w="2694" w:type="dxa"/>
          </w:tcPr>
          <w:p w:rsidR="00BE54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836,7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749,8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668,0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916,6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545D" w:rsidTr="00182262">
        <w:tc>
          <w:tcPr>
            <w:tcW w:w="2694" w:type="dxa"/>
          </w:tcPr>
          <w:p w:rsidR="00BE54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3 151,4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502,1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1 741,4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2 245,1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2 479,9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2 441,4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1 590,7</w:t>
            </w:r>
          </w:p>
        </w:tc>
      </w:tr>
      <w:tr w:rsidR="00BE545D" w:rsidTr="00182262">
        <w:tc>
          <w:tcPr>
            <w:tcW w:w="2694" w:type="dxa"/>
          </w:tcPr>
          <w:p w:rsidR="00BE54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1 980,6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2 829,5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1 929,1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3 164,7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1 978,0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3 140,6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2 275,1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2 639,9</w:t>
            </w:r>
          </w:p>
        </w:tc>
      </w:tr>
      <w:tr w:rsidR="00BE545D" w:rsidTr="00182262">
        <w:tc>
          <w:tcPr>
            <w:tcW w:w="2694" w:type="dxa"/>
          </w:tcPr>
          <w:p w:rsidR="00BE545D" w:rsidRPr="00E37A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</w:tr>
      <w:tr w:rsidR="00BE545D" w:rsidTr="00182262">
        <w:tc>
          <w:tcPr>
            <w:tcW w:w="2694" w:type="dxa"/>
          </w:tcPr>
          <w:p w:rsidR="00BE545D" w:rsidRPr="00E37A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270,7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329,5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313,5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367,8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545D" w:rsidTr="00182262">
        <w:tc>
          <w:tcPr>
            <w:tcW w:w="2694" w:type="dxa"/>
          </w:tcPr>
          <w:p w:rsidR="00BE545D" w:rsidRPr="00E37A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545D" w:rsidTr="00182262">
        <w:tc>
          <w:tcPr>
            <w:tcW w:w="2694" w:type="dxa"/>
          </w:tcPr>
          <w:p w:rsidR="00BE545D" w:rsidRPr="00E37A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546,0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500,4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371,3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BE545D" w:rsidTr="00182262">
        <w:tc>
          <w:tcPr>
            <w:tcW w:w="2694" w:type="dxa"/>
          </w:tcPr>
          <w:p w:rsidR="00BE545D" w:rsidRPr="00E37A5D" w:rsidRDefault="00BE545D" w:rsidP="00230EF2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4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18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02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57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036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90" w:type="dxa"/>
          </w:tcPr>
          <w:p w:rsidR="00BE545D" w:rsidRPr="00BE545D" w:rsidRDefault="00BE54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289,7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2AF0" w:rsidRPr="00AF0A2F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 w:rsidR="00D66AAD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 w:cs="Times New Roman"/>
        </w:rPr>
        <w:t>? (да/нет)</w:t>
      </w:r>
      <w:r w:rsidR="00182262">
        <w:rPr>
          <w:rFonts w:ascii="Times New Roman" w:hAnsi="Times New Roman" w:cs="Times New Roman"/>
        </w:rPr>
        <w:t xml:space="preserve"> </w:t>
      </w:r>
      <w:r w:rsidR="00F92440" w:rsidRPr="00182262">
        <w:rPr>
          <w:rFonts w:ascii="Times New Roman" w:hAnsi="Times New Roman" w:cs="Times New Roman"/>
          <w:b/>
        </w:rPr>
        <w:t>да</w:t>
      </w:r>
      <w:r w:rsidR="00182262">
        <w:rPr>
          <w:rFonts w:ascii="Times New Roman" w:hAnsi="Times New Roman" w:cs="Times New Roman"/>
        </w:rPr>
        <w:t>.</w:t>
      </w:r>
      <w:r w:rsidRPr="00AF0A2F">
        <w:rPr>
          <w:rFonts w:ascii="Times New Roman" w:hAnsi="Times New Roman" w:cs="Times New Roman"/>
        </w:rPr>
        <w:t xml:space="preserve"> Если да, то:</w:t>
      </w:r>
    </w:p>
    <w:p w:rsidR="00E549CC" w:rsidRPr="00AF0A2F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AF0A2F" w:rsidRPr="00AF0A2F" w:rsidTr="0080643C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7816FF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EC" w:rsidRPr="00AF0A2F" w:rsidTr="007816FF">
        <w:tc>
          <w:tcPr>
            <w:tcW w:w="5812" w:type="dxa"/>
          </w:tcPr>
          <w:p w:rsidR="00861EEC" w:rsidRPr="00AF0A2F" w:rsidRDefault="00D66AAD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  <w:r w:rsidR="00861EEC"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</w:tcPr>
          <w:p w:rsidR="00861EEC" w:rsidRPr="00AF0A2F" w:rsidRDefault="00FB2118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6" w:type="dxa"/>
          </w:tcPr>
          <w:p w:rsidR="00861EEC" w:rsidRPr="00AF0A2F" w:rsidRDefault="00FB2118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5" w:type="dxa"/>
          </w:tcPr>
          <w:p w:rsidR="00861EEC" w:rsidRPr="00AF0A2F" w:rsidRDefault="00FB2118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</w:tcPr>
          <w:p w:rsidR="00861EEC" w:rsidRPr="00AF0A2F" w:rsidRDefault="00FB2118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861EEC" w:rsidTr="007816FF">
        <w:tc>
          <w:tcPr>
            <w:tcW w:w="5812" w:type="dxa"/>
          </w:tcPr>
          <w:p w:rsidR="00861EEC" w:rsidRDefault="00861E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861EEC" w:rsidRDefault="00FB2118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</w:tcPr>
          <w:p w:rsidR="00861EEC" w:rsidRDefault="00FB2118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5" w:type="dxa"/>
          </w:tcPr>
          <w:p w:rsidR="00861EEC" w:rsidRDefault="00FB2118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</w:tcPr>
          <w:p w:rsidR="00861EEC" w:rsidRDefault="00FB2118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Реализуются ли в Вашем МО соглашения о </w:t>
      </w:r>
      <w:proofErr w:type="spellStart"/>
      <w:r>
        <w:rPr>
          <w:rFonts w:ascii="Times New Roman" w:hAnsi="Times New Roman" w:cs="Times New Roman"/>
        </w:rPr>
        <w:t>муниципально-частном</w:t>
      </w:r>
      <w:proofErr w:type="spellEnd"/>
      <w:r>
        <w:rPr>
          <w:rFonts w:ascii="Times New Roman" w:hAnsi="Times New Roman" w:cs="Times New Roman"/>
        </w:rPr>
        <w:t xml:space="preserve"> партнерстве, концессионные соглашения</w:t>
      </w:r>
      <w:proofErr w:type="gramStart"/>
      <w:r>
        <w:rPr>
          <w:rFonts w:ascii="Times New Roman" w:hAnsi="Times New Roman" w:cs="Times New Roman"/>
        </w:rPr>
        <w:t>?</w:t>
      </w:r>
      <w:r w:rsidRPr="007816FF">
        <w:rPr>
          <w:rFonts w:ascii="Times New Roman" w:hAnsi="Times New Roman" w:cs="Times New Roman"/>
        </w:rPr>
        <w:t>(</w:t>
      </w:r>
      <w:proofErr w:type="gramEnd"/>
      <w:r w:rsidRPr="007816FF">
        <w:rPr>
          <w:rFonts w:ascii="Times New Roman" w:hAnsi="Times New Roman" w:cs="Times New Roman"/>
        </w:rPr>
        <w:t>да/нет)</w:t>
      </w:r>
      <w:r w:rsidR="00FB2118">
        <w:rPr>
          <w:rFonts w:ascii="Times New Roman" w:hAnsi="Times New Roman" w:cs="Times New Roman"/>
        </w:rPr>
        <w:t xml:space="preserve"> </w:t>
      </w:r>
      <w:r w:rsidR="00FB2118" w:rsidRPr="00FB2118">
        <w:rPr>
          <w:rFonts w:ascii="Times New Roman" w:hAnsi="Times New Roman" w:cs="Times New Roman"/>
          <w:b/>
        </w:rPr>
        <w:t>н</w:t>
      </w:r>
      <w:r w:rsidR="0056660B" w:rsidRPr="00FB2118">
        <w:rPr>
          <w:rFonts w:ascii="Times New Roman" w:hAnsi="Times New Roman" w:cs="Times New Roman"/>
          <w:b/>
        </w:rPr>
        <w:t>ет</w:t>
      </w:r>
      <w:r w:rsidRPr="007816FF">
        <w:rPr>
          <w:rFonts w:ascii="Times New Roman" w:hAnsi="Times New Roman" w:cs="Times New Roman"/>
        </w:rPr>
        <w:t>. Если да, то</w:t>
      </w:r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0348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бъектыблагоустройства территорий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 (указать какие)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уются ли 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 w:cs="Times New Roman"/>
        </w:rPr>
        <w:t xml:space="preserve">? </w:t>
      </w:r>
      <w:r w:rsidRPr="007816FF">
        <w:rPr>
          <w:rFonts w:ascii="Times New Roman" w:hAnsi="Times New Roman" w:cs="Times New Roman"/>
        </w:rPr>
        <w:t>(да/нет)</w:t>
      </w:r>
      <w:proofErr w:type="spellStart"/>
      <w:r w:rsidRPr="007816FF">
        <w:rPr>
          <w:rFonts w:ascii="Times New Roman" w:hAnsi="Times New Roman" w:cs="Times New Roman"/>
        </w:rPr>
        <w:t>__</w:t>
      </w:r>
      <w:r w:rsidR="00000399" w:rsidRPr="00000399">
        <w:rPr>
          <w:rFonts w:ascii="Times New Roman" w:hAnsi="Times New Roman" w:cs="Times New Roman"/>
          <w:u w:val="single"/>
        </w:rPr>
        <w:t>да</w:t>
      </w:r>
      <w:r w:rsidRPr="007816FF">
        <w:rPr>
          <w:rFonts w:ascii="Times New Roman" w:hAnsi="Times New Roman" w:cs="Times New Roman"/>
        </w:rPr>
        <w:t>__</w:t>
      </w:r>
      <w:proofErr w:type="spellEnd"/>
      <w:r w:rsidRPr="007816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Если да, то: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D813CB" w:rsidTr="00000399">
        <w:tc>
          <w:tcPr>
            <w:tcW w:w="5812" w:type="dxa"/>
            <w:vMerge w:val="restart"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D813CB" w:rsidTr="00000399">
        <w:tc>
          <w:tcPr>
            <w:tcW w:w="5812" w:type="dxa"/>
            <w:vMerge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D813CB" w:rsidTr="00000399">
        <w:tc>
          <w:tcPr>
            <w:tcW w:w="5812" w:type="dxa"/>
          </w:tcPr>
          <w:p w:rsidR="00D813CB" w:rsidRPr="00D813CB" w:rsidRDefault="007A681F" w:rsidP="00D813C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 w:rsidRPr="00030902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</w:tcPr>
          <w:p w:rsid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13CB" w:rsidRP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039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399">
              <w:rPr>
                <w:rFonts w:ascii="Times New Roman" w:hAnsi="Times New Roman" w:cs="Times New Roman"/>
              </w:rPr>
              <w:t>097,0</w:t>
            </w:r>
          </w:p>
        </w:tc>
        <w:tc>
          <w:tcPr>
            <w:tcW w:w="1276" w:type="dxa"/>
          </w:tcPr>
          <w:p w:rsid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13CB" w:rsidRP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20 739,6</w:t>
            </w:r>
          </w:p>
        </w:tc>
        <w:tc>
          <w:tcPr>
            <w:tcW w:w="1135" w:type="dxa"/>
          </w:tcPr>
          <w:p w:rsid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13CB" w:rsidRP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18 452,5</w:t>
            </w:r>
          </w:p>
        </w:tc>
        <w:tc>
          <w:tcPr>
            <w:tcW w:w="1276" w:type="dxa"/>
            <w:vAlign w:val="center"/>
          </w:tcPr>
          <w:p w:rsidR="00D813CB" w:rsidRPr="00000399" w:rsidRDefault="00000399" w:rsidP="00C013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12 817,8</w:t>
            </w:r>
          </w:p>
        </w:tc>
      </w:tr>
      <w:tr w:rsidR="00D813CB" w:rsidTr="00000399">
        <w:tc>
          <w:tcPr>
            <w:tcW w:w="5812" w:type="dxa"/>
          </w:tcPr>
          <w:p w:rsidR="00D813CB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 w:rsidRPr="00030902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субъекта РФ,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</w:tcPr>
          <w:p w:rsid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13CB" w:rsidRP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20 168,5</w:t>
            </w:r>
          </w:p>
        </w:tc>
        <w:tc>
          <w:tcPr>
            <w:tcW w:w="1276" w:type="dxa"/>
          </w:tcPr>
          <w:p w:rsid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13CB" w:rsidRP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53 156,3</w:t>
            </w:r>
          </w:p>
        </w:tc>
        <w:tc>
          <w:tcPr>
            <w:tcW w:w="1135" w:type="dxa"/>
          </w:tcPr>
          <w:p w:rsid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13CB" w:rsidRP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14 143,0</w:t>
            </w:r>
          </w:p>
        </w:tc>
        <w:tc>
          <w:tcPr>
            <w:tcW w:w="1276" w:type="dxa"/>
            <w:vAlign w:val="center"/>
          </w:tcPr>
          <w:p w:rsidR="00D813CB" w:rsidRPr="00000399" w:rsidRDefault="00000399" w:rsidP="00C013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528,9</w:t>
            </w:r>
          </w:p>
        </w:tc>
      </w:tr>
      <w:tr w:rsidR="007A681F" w:rsidTr="00000399">
        <w:tc>
          <w:tcPr>
            <w:tcW w:w="5812" w:type="dxa"/>
          </w:tcPr>
          <w:p w:rsidR="007A681F" w:rsidRPr="007A681F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 w:rsidRPr="00030902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7A681F">
              <w:rPr>
                <w:rFonts w:ascii="Times New Roman" w:hAnsi="Times New Roman" w:cs="Times New Roman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</w:tcPr>
          <w:p w:rsid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681F" w:rsidRP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84 864,8</w:t>
            </w:r>
          </w:p>
        </w:tc>
        <w:tc>
          <w:tcPr>
            <w:tcW w:w="1276" w:type="dxa"/>
          </w:tcPr>
          <w:p w:rsid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681F" w:rsidRP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104 166,0</w:t>
            </w:r>
          </w:p>
        </w:tc>
        <w:tc>
          <w:tcPr>
            <w:tcW w:w="1135" w:type="dxa"/>
          </w:tcPr>
          <w:p w:rsid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681F" w:rsidRPr="00000399" w:rsidRDefault="00000399" w:rsidP="00000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26 856,6</w:t>
            </w:r>
          </w:p>
        </w:tc>
        <w:tc>
          <w:tcPr>
            <w:tcW w:w="1276" w:type="dxa"/>
            <w:vAlign w:val="center"/>
          </w:tcPr>
          <w:p w:rsidR="007A681F" w:rsidRPr="00000399" w:rsidRDefault="00000399" w:rsidP="00C013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1 182,4</w:t>
            </w:r>
          </w:p>
        </w:tc>
      </w:tr>
    </w:tbl>
    <w:p w:rsidR="00D813CB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F03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lastRenderedPageBreak/>
        <w:t xml:space="preserve">Какие должности работников дошкольной </w:t>
      </w:r>
      <w:r w:rsidR="000D333B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C87F03" w:rsidRDefault="00C87F03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/>
      </w:tblPr>
      <w:tblGrid>
        <w:gridCol w:w="2977"/>
        <w:gridCol w:w="1112"/>
        <w:gridCol w:w="1440"/>
        <w:gridCol w:w="2551"/>
        <w:gridCol w:w="1134"/>
        <w:gridCol w:w="1440"/>
      </w:tblGrid>
      <w:tr w:rsidR="00C87F03" w:rsidTr="007438F7">
        <w:trPr>
          <w:tblHeader/>
        </w:trPr>
        <w:tc>
          <w:tcPr>
            <w:tcW w:w="2977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 w:rsidRPr="00C87F03"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  <w:tc>
          <w:tcPr>
            <w:tcW w:w="2551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 w:rsidRPr="00C87F03"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96135F" w:rsidP="009613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96135F" w:rsidP="009613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C87F03" w:rsidRPr="00C87F03" w:rsidRDefault="0096135F" w:rsidP="009613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C87F03" w:rsidRPr="00C87F03" w:rsidRDefault="00C87F03" w:rsidP="009613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96135F" w:rsidP="009613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96135F" w:rsidP="009613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96135F" w:rsidP="009613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96135F" w:rsidP="009613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F03" w:rsidRDefault="00C87F03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60DAC" w:rsidRDefault="002A40D6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</w:t>
      </w:r>
      <w:r w:rsidR="00D57D87">
        <w:rPr>
          <w:rFonts w:ascii="Times New Roman" w:hAnsi="Times New Roman" w:cs="Times New Roman"/>
        </w:rPr>
        <w:t xml:space="preserve">а ли </w:t>
      </w:r>
      <w:r w:rsidR="005F4EF9">
        <w:rPr>
          <w:rFonts w:ascii="Times New Roman" w:hAnsi="Times New Roman" w:cs="Times New Roman"/>
        </w:rPr>
        <w:t xml:space="preserve">в Вашем МО </w:t>
      </w:r>
      <w:r>
        <w:rPr>
          <w:rFonts w:ascii="Times New Roman" w:hAnsi="Times New Roman" w:cs="Times New Roman"/>
        </w:rPr>
        <w:t>родительск</w:t>
      </w:r>
      <w:r w:rsidR="00D57D8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плат</w:t>
      </w:r>
      <w:r w:rsidR="00D57D87">
        <w:rPr>
          <w:rFonts w:ascii="Times New Roman" w:hAnsi="Times New Roman" w:cs="Times New Roman"/>
        </w:rPr>
        <w:t>а</w:t>
      </w:r>
      <w:r w:rsidR="00B60DAC">
        <w:rPr>
          <w:rFonts w:ascii="Times New Roman" w:hAnsi="Times New Roman" w:cs="Times New Roman"/>
        </w:rPr>
        <w:t>:</w:t>
      </w:r>
    </w:p>
    <w:p w:rsidR="00B60DAC" w:rsidRDefault="00B60DAC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0D6">
        <w:rPr>
          <w:rFonts w:ascii="Times New Roman" w:hAnsi="Times New Roman" w:cs="Times New Roman"/>
        </w:rPr>
        <w:t xml:space="preserve"> за присмотр и уход в дошкольных образовательных организациях? </w:t>
      </w:r>
      <w:r w:rsidR="0096135F">
        <w:rPr>
          <w:rFonts w:ascii="Times New Roman" w:hAnsi="Times New Roman" w:cs="Times New Roman"/>
        </w:rPr>
        <w:t>(да/нет)</w:t>
      </w:r>
      <w:r w:rsidR="000F1B5F">
        <w:rPr>
          <w:rFonts w:ascii="Times New Roman" w:hAnsi="Times New Roman" w:cs="Times New Roman"/>
        </w:rPr>
        <w:t xml:space="preserve"> </w:t>
      </w:r>
      <w:r w:rsidR="000F1B5F" w:rsidRPr="000F1B5F">
        <w:rPr>
          <w:rFonts w:ascii="Times New Roman" w:hAnsi="Times New Roman" w:cs="Times New Roman"/>
          <w:b/>
        </w:rPr>
        <w:t>да</w:t>
      </w:r>
      <w:r w:rsidR="0096135F">
        <w:rPr>
          <w:rFonts w:ascii="Times New Roman" w:hAnsi="Times New Roman" w:cs="Times New Roman"/>
        </w:rPr>
        <w:t>:</w:t>
      </w:r>
    </w:p>
    <w:p w:rsidR="0096135F" w:rsidRDefault="0096135F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группе для детей раннего возраста:</w:t>
      </w:r>
    </w:p>
    <w:p w:rsidR="0096135F" w:rsidRDefault="0096135F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функционирующей</w:t>
      </w:r>
      <w:proofErr w:type="gramEnd"/>
      <w:r>
        <w:rPr>
          <w:rFonts w:ascii="Times New Roman" w:hAnsi="Times New Roman" w:cs="Times New Roman"/>
        </w:rPr>
        <w:t xml:space="preserve"> в режиме полного дня (12-часового пребывания) – 67,89 рублей в день;</w:t>
      </w:r>
    </w:p>
    <w:p w:rsidR="0096135F" w:rsidRDefault="0096135F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gramStart"/>
      <w:r>
        <w:rPr>
          <w:rFonts w:ascii="Times New Roman" w:hAnsi="Times New Roman" w:cs="Times New Roman"/>
        </w:rPr>
        <w:t>функционирующей</w:t>
      </w:r>
      <w:proofErr w:type="gramEnd"/>
      <w:r>
        <w:rPr>
          <w:rFonts w:ascii="Times New Roman" w:hAnsi="Times New Roman" w:cs="Times New Roman"/>
        </w:rPr>
        <w:t xml:space="preserve"> в режиме кратковременного пребывания – 33,94 рублей в день;</w:t>
      </w:r>
    </w:p>
    <w:p w:rsidR="0096135F" w:rsidRDefault="0096135F" w:rsidP="0096135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группе для детей от </w:t>
      </w:r>
      <w:r w:rsidRPr="0096135F">
        <w:rPr>
          <w:rFonts w:ascii="Times New Roman" w:hAnsi="Times New Roman" w:cs="Times New Roman"/>
        </w:rPr>
        <w:t>3 до 7 лет:</w:t>
      </w:r>
    </w:p>
    <w:p w:rsidR="0096135F" w:rsidRDefault="0096135F" w:rsidP="0096135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функционирующей</w:t>
      </w:r>
      <w:proofErr w:type="gramEnd"/>
      <w:r>
        <w:rPr>
          <w:rFonts w:ascii="Times New Roman" w:hAnsi="Times New Roman" w:cs="Times New Roman"/>
        </w:rPr>
        <w:t xml:space="preserve"> в режиме полного  (12-часового) и сокращенного (10-часового) дня – 87,87 рублей в день;</w:t>
      </w:r>
    </w:p>
    <w:p w:rsidR="0096135F" w:rsidRDefault="0096135F" w:rsidP="0096135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96135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функционирующей</w:t>
      </w:r>
      <w:proofErr w:type="gramEnd"/>
      <w:r>
        <w:rPr>
          <w:rFonts w:ascii="Times New Roman" w:hAnsi="Times New Roman" w:cs="Times New Roman"/>
        </w:rPr>
        <w:t xml:space="preserve"> в режиме кратковременного пребывания – 43,93 рублей в день;</w:t>
      </w:r>
    </w:p>
    <w:p w:rsidR="00902F2B" w:rsidRPr="0096135F" w:rsidRDefault="00902F2B" w:rsidP="0096135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proofErr w:type="gramStart"/>
      <w:r>
        <w:rPr>
          <w:rFonts w:ascii="Times New Roman" w:hAnsi="Times New Roman" w:cs="Times New Roman"/>
        </w:rPr>
        <w:t>функционирующей</w:t>
      </w:r>
      <w:proofErr w:type="gramEnd"/>
      <w:r>
        <w:rPr>
          <w:rFonts w:ascii="Times New Roman" w:hAnsi="Times New Roman" w:cs="Times New Roman"/>
        </w:rPr>
        <w:t xml:space="preserve"> в режиме круглосуточного пребывания – 99,30 рублей в день.</w:t>
      </w:r>
    </w:p>
    <w:p w:rsidR="002A40D6" w:rsidRPr="00E8704C" w:rsidRDefault="00E8704C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предоставление дополнительного образования в </w:t>
      </w:r>
      <w:r w:rsidR="002A40D6">
        <w:rPr>
          <w:rFonts w:ascii="Times New Roman" w:hAnsi="Times New Roman" w:cs="Times New Roman"/>
        </w:rPr>
        <w:t xml:space="preserve"> учреждениях дополнительного образования?</w:t>
      </w:r>
      <w:r w:rsidR="00902F2B">
        <w:rPr>
          <w:rFonts w:ascii="Times New Roman" w:hAnsi="Times New Roman" w:cs="Times New Roman"/>
        </w:rPr>
        <w:t xml:space="preserve"> </w:t>
      </w:r>
      <w:proofErr w:type="gramStart"/>
      <w:r w:rsidR="00902F2B">
        <w:rPr>
          <w:rFonts w:ascii="Times New Roman" w:hAnsi="Times New Roman" w:cs="Times New Roman"/>
        </w:rPr>
        <w:t>Установлена</w:t>
      </w:r>
      <w:proofErr w:type="gramEnd"/>
      <w:r w:rsidR="00902F2B">
        <w:rPr>
          <w:rFonts w:ascii="Times New Roman" w:hAnsi="Times New Roman" w:cs="Times New Roman"/>
        </w:rPr>
        <w:t xml:space="preserve"> – за предоставление услуг сверх муниципального задания. Размер платы различен в зависимости от вида и периодичности оказываемой услуги.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0F467A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 xml:space="preserve">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AB360C" w:rsidRPr="00BB7502" w:rsidRDefault="00BB7502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76" w:type="dxa"/>
          </w:tcPr>
          <w:p w:rsidR="00AB360C" w:rsidRPr="00B2064C" w:rsidRDefault="00BB7502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5" w:type="dxa"/>
          </w:tcPr>
          <w:p w:rsidR="00AB360C" w:rsidRPr="00B2064C" w:rsidRDefault="00BB7502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</w:tcPr>
          <w:p w:rsidR="00AB360C" w:rsidRPr="00B2064C" w:rsidRDefault="00BB7502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</w:tcPr>
          <w:p w:rsidR="00AB360C" w:rsidRPr="00B2064C" w:rsidRDefault="0060630B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AB360C" w:rsidRPr="00B2064C" w:rsidRDefault="0060630B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5" w:type="dxa"/>
          </w:tcPr>
          <w:p w:rsidR="00AB360C" w:rsidRPr="00B2064C" w:rsidRDefault="0060630B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</w:tcPr>
          <w:p w:rsidR="00AB360C" w:rsidRPr="00B2064C" w:rsidRDefault="0060630B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</w:tcPr>
          <w:p w:rsidR="00AB360C" w:rsidRPr="00B2064C" w:rsidRDefault="0060630B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720,5</w:t>
            </w:r>
          </w:p>
        </w:tc>
        <w:tc>
          <w:tcPr>
            <w:tcW w:w="1276" w:type="dxa"/>
          </w:tcPr>
          <w:p w:rsidR="00AB360C" w:rsidRPr="00B2064C" w:rsidRDefault="0060630B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135" w:type="dxa"/>
          </w:tcPr>
          <w:p w:rsidR="00AB360C" w:rsidRPr="00B2064C" w:rsidRDefault="0060630B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614,9</w:t>
            </w:r>
          </w:p>
        </w:tc>
        <w:tc>
          <w:tcPr>
            <w:tcW w:w="1276" w:type="dxa"/>
          </w:tcPr>
          <w:p w:rsidR="00AB360C" w:rsidRPr="00B2064C" w:rsidRDefault="0060630B" w:rsidP="00BB75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646,7</w:t>
            </w:r>
          </w:p>
        </w:tc>
      </w:tr>
      <w:tr w:rsidR="00AB360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 w:rsidR="00D66AAD"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</w:tcPr>
          <w:p w:rsidR="00AB360C" w:rsidRPr="00B2064C" w:rsidRDefault="0060630B" w:rsidP="00E223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23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276" w:type="dxa"/>
          </w:tcPr>
          <w:p w:rsidR="00AB360C" w:rsidRPr="00B2064C" w:rsidRDefault="0060630B" w:rsidP="00E223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23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135" w:type="dxa"/>
          </w:tcPr>
          <w:p w:rsidR="00AB360C" w:rsidRPr="00B2064C" w:rsidRDefault="0060630B" w:rsidP="00E223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23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276" w:type="dxa"/>
          </w:tcPr>
          <w:p w:rsidR="00AB360C" w:rsidRPr="00B2064C" w:rsidRDefault="0060630B" w:rsidP="00E223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23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706</w:t>
            </w:r>
          </w:p>
        </w:tc>
      </w:tr>
    </w:tbl>
    <w:p w:rsidR="00AB360C" w:rsidRPr="00E85A11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bookmarkStart w:id="0" w:name="_GoBack"/>
      <w:bookmarkEnd w:id="0"/>
      <w:r>
        <w:rPr>
          <w:rFonts w:ascii="Times New Roman" w:hAnsi="Times New Roman" w:cs="Times New Roman"/>
        </w:rPr>
        <w:t>навыплату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2D5E4A" w:rsidTr="002D5E4A">
        <w:tc>
          <w:tcPr>
            <w:tcW w:w="5812" w:type="dxa"/>
            <w:vMerge w:val="restart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E4A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Tr="00D30354">
        <w:tc>
          <w:tcPr>
            <w:tcW w:w="5812" w:type="dxa"/>
            <w:vMerge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52" w:rsidTr="00D30354">
        <w:tc>
          <w:tcPr>
            <w:tcW w:w="5812" w:type="dxa"/>
          </w:tcPr>
          <w:p w:rsidR="00207952" w:rsidRDefault="00207952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3C79AE">
              <w:rPr>
                <w:rFonts w:ascii="Times New Roman" w:hAnsi="Times New Roman" w:cs="Times New Roman"/>
              </w:rPr>
              <w:t xml:space="preserve">сходы бюджета </w:t>
            </w:r>
            <w:r>
              <w:rPr>
                <w:rFonts w:ascii="Times New Roman" w:hAnsi="Times New Roman" w:cs="Times New Roman"/>
              </w:rPr>
              <w:t xml:space="preserve">МОна выплату компенсаций депутатам представительного органа МО </w:t>
            </w:r>
            <w:r w:rsidRPr="003C79AE">
              <w:rPr>
                <w:rFonts w:ascii="Times New Roman" w:hAnsi="Times New Roman" w:cs="Times New Roman"/>
              </w:rPr>
              <w:t xml:space="preserve"> в расчете на одного </w:t>
            </w:r>
            <w:r>
              <w:rPr>
                <w:rFonts w:ascii="Times New Roman" w:hAnsi="Times New Roman" w:cs="Times New Roman"/>
              </w:rPr>
              <w:t>депутата, тыс.руб.</w:t>
            </w:r>
          </w:p>
        </w:tc>
        <w:tc>
          <w:tcPr>
            <w:tcW w:w="1134" w:type="dxa"/>
          </w:tcPr>
          <w:p w:rsidR="00207952" w:rsidRPr="009B340F" w:rsidRDefault="009B340F" w:rsidP="009B340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207952" w:rsidRDefault="009B340F" w:rsidP="009B34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387,8</w:t>
            </w:r>
          </w:p>
        </w:tc>
        <w:tc>
          <w:tcPr>
            <w:tcW w:w="1135" w:type="dxa"/>
          </w:tcPr>
          <w:p w:rsidR="00207952" w:rsidRDefault="009B340F" w:rsidP="009B34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392,1</w:t>
            </w:r>
          </w:p>
        </w:tc>
        <w:tc>
          <w:tcPr>
            <w:tcW w:w="1276" w:type="dxa"/>
          </w:tcPr>
          <w:p w:rsidR="00207952" w:rsidRDefault="009B340F" w:rsidP="009B34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</w:t>
            </w:r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Default="009D62A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proofErr w:type="gramStart"/>
      <w:r>
        <w:rPr>
          <w:rFonts w:ascii="Times New Roman" w:hAnsi="Times New Roman" w:cs="Times New Roman"/>
        </w:rPr>
        <w:t>?</w:t>
      </w:r>
      <w:r w:rsidRPr="007816FF">
        <w:rPr>
          <w:rFonts w:ascii="Times New Roman" w:hAnsi="Times New Roman" w:cs="Times New Roman"/>
        </w:rPr>
        <w:t>(</w:t>
      </w:r>
      <w:proofErr w:type="gramEnd"/>
      <w:r w:rsidRPr="007816FF">
        <w:rPr>
          <w:rFonts w:ascii="Times New Roman" w:hAnsi="Times New Roman" w:cs="Times New Roman"/>
        </w:rPr>
        <w:t>да/нет)</w:t>
      </w:r>
      <w:r w:rsidR="00E223E8">
        <w:rPr>
          <w:rFonts w:ascii="Times New Roman" w:hAnsi="Times New Roman" w:cs="Times New Roman"/>
        </w:rPr>
        <w:t xml:space="preserve"> </w:t>
      </w:r>
      <w:r w:rsidR="00E223E8" w:rsidRPr="00E223E8">
        <w:rPr>
          <w:rFonts w:ascii="Times New Roman" w:hAnsi="Times New Roman" w:cs="Times New Roman"/>
          <w:b/>
        </w:rPr>
        <w:t>да</w:t>
      </w:r>
      <w:r w:rsidRPr="007816FF">
        <w:rPr>
          <w:rFonts w:ascii="Times New Roman" w:hAnsi="Times New Roman" w:cs="Times New Roman"/>
        </w:rPr>
        <w:t>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FE6097" w:rsidRDefault="00A661C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661C1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.35pt;margin-top:14.95pt;width:21.3pt;height:23.2pt;z-index:251713536" filled="f" stroked="f">
            <v:textbox style="mso-next-textbox:#_x0000_s1036">
              <w:txbxContent>
                <w:p w:rsidR="005410C1" w:rsidRDefault="005410C1" w:rsidP="005410C1">
                  <w:r>
                    <w:rPr>
                      <w:rFonts w:cstheme="minorHAnsi"/>
                    </w:rPr>
                    <w:t>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1" o:spid="_x0000_s1026" style="position:absolute;left:0;text-align:left;margin-left:3.15pt;margin-top:19.1pt;width:10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ed="f" strokecolor="black [3213]" strokeweight="1.5pt"/>
        </w:pict>
      </w:r>
      <w:r w:rsidR="0080643C" w:rsidRPr="00FE6097">
        <w:rPr>
          <w:rFonts w:ascii="Times New Roman" w:hAnsi="Times New Roman" w:cs="Times New Roman"/>
          <w:b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 w:rsidRPr="00FE6097">
        <w:rPr>
          <w:rFonts w:ascii="Times New Roman" w:hAnsi="Times New Roman" w:cs="Times New Roman"/>
          <w:b/>
        </w:rPr>
        <w:t>процедур</w:t>
      </w:r>
      <w:r w:rsidR="0080643C" w:rsidRPr="00FE6097">
        <w:rPr>
          <w:rFonts w:ascii="Times New Roman" w:hAnsi="Times New Roman" w:cs="Times New Roman"/>
          <w:b/>
        </w:rPr>
        <w:t xml:space="preserve"> в соответствии с Федеральным законом от 05.04.2013 № 44-ФЗ «О контрактной системе в сфере закупок товаров, работ, услуг дляобеспечение государственных и муниципальных нужд»</w:t>
      </w:r>
    </w:p>
    <w:p w:rsidR="0080643C" w:rsidRPr="006D6D7F" w:rsidRDefault="00A661C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3" style="position:absolute;left:0;text-align:left;margin-left:3.25pt;margin-top:.55pt;width:10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учреждением в соотве</w:t>
      </w:r>
      <w:r w:rsidR="0080643C"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A661C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-2.35pt;margin-top:11.05pt;width:21.3pt;height:23.2pt;z-index:251714560" filled="f" stroked="f">
            <v:textbox style="mso-next-textbox:#_x0000_s1037">
              <w:txbxContent>
                <w:p w:rsidR="005410C1" w:rsidRDefault="005410C1" w:rsidP="005410C1">
                  <w:r>
                    <w:rPr>
                      <w:rFonts w:cstheme="minorHAnsi"/>
                    </w:rPr>
                    <w:t>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2" style="position:absolute;left:0;text-align:left;margin-left:3.25pt;margin-top:1.05pt;width:10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предприятием на основании мун</w:t>
      </w:r>
      <w:r w:rsidR="0080643C">
        <w:rPr>
          <w:rFonts w:ascii="Times New Roman" w:hAnsi="Times New Roman" w:cs="Times New Roman"/>
        </w:rPr>
        <w:t>иципального заказа</w:t>
      </w:r>
    </w:p>
    <w:p w:rsidR="0080643C" w:rsidRPr="00FE6097" w:rsidRDefault="00A661C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4" o:spid="_x0000_s1031" style="position:absolute;left:0;text-align:left;margin-left:3.25pt;margin-top:2.2pt;width:10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80643C" w:rsidRPr="00FE6097">
        <w:rPr>
          <w:rFonts w:ascii="Times New Roman" w:hAnsi="Times New Roman" w:cs="Times New Roman"/>
          <w:b/>
        </w:rPr>
        <w:t>Другим способом (указать каким)</w:t>
      </w:r>
      <w:r w:rsidR="00A265C0" w:rsidRPr="00FE6097">
        <w:rPr>
          <w:rFonts w:ascii="Times New Roman" w:hAnsi="Times New Roman" w:cs="Times New Roman"/>
          <w:b/>
        </w:rPr>
        <w:t xml:space="preserve">   Выполнение работ силами работников муниципального </w:t>
      </w:r>
      <w:r w:rsidR="004F5394" w:rsidRPr="00FE6097">
        <w:rPr>
          <w:rFonts w:ascii="Times New Roman" w:hAnsi="Times New Roman" w:cs="Times New Roman"/>
          <w:b/>
        </w:rPr>
        <w:t>казенного учреждения, осуществляющего дорожную деятельность.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237F60" w:rsidRDefault="00A661C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61C1"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left:0;text-align:left;margin-left:-2.35pt;margin-top:14.3pt;width:21.3pt;height:23.2pt;z-index:251711488" filled="f" stroked="f">
            <v:textbox style="mso-next-textbox:#_x0000_s1034">
              <w:txbxContent>
                <w:p w:rsidR="004A1469" w:rsidRDefault="004A1469">
                  <w:r>
                    <w:rPr>
                      <w:rFonts w:cstheme="minorHAnsi"/>
                    </w:rPr>
                    <w:t>˅</w:t>
                  </w:r>
                </w:p>
              </w:txbxContent>
            </v:textbox>
          </v:shape>
        </w:pict>
      </w:r>
      <w:r w:rsidRPr="00A661C1">
        <w:rPr>
          <w:b/>
          <w:noProof/>
          <w:lang w:eastAsia="ru-RU"/>
        </w:rPr>
        <w:pict>
          <v:rect id="Прямоугольник 5" o:spid="_x0000_s1030" style="position:absolute;left:0;text-align:left;margin-left:3.15pt;margin-top:19.1pt;width:10pt;height: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ed="f" strokecolor="black [3213]" strokeweight="1.5pt">
            <v:textbox style="mso-next-textbox:#Прямоугольник 5">
              <w:txbxContent>
                <w:p w:rsidR="004A1469" w:rsidRDefault="004A1469"/>
              </w:txbxContent>
            </v:textbox>
          </v:rect>
        </w:pict>
      </w:r>
      <w:r w:rsidR="0080643C" w:rsidRPr="00237F60">
        <w:rPr>
          <w:rFonts w:ascii="Times New Roman" w:hAnsi="Times New Roman" w:cs="Times New Roman"/>
          <w:b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 w:rsidRPr="00237F60">
        <w:rPr>
          <w:rFonts w:ascii="Times New Roman" w:hAnsi="Times New Roman" w:cs="Times New Roman"/>
          <w:b/>
        </w:rPr>
        <w:t>я</w:t>
      </w:r>
      <w:r w:rsidR="0080643C" w:rsidRPr="00237F60">
        <w:rPr>
          <w:rFonts w:ascii="Times New Roman" w:hAnsi="Times New Roman" w:cs="Times New Roman"/>
          <w:b/>
        </w:rPr>
        <w:t xml:space="preserve"> государственных и муниципальных нужд»</w:t>
      </w:r>
      <w:r w:rsidR="00237F60">
        <w:rPr>
          <w:rFonts w:ascii="Times New Roman" w:hAnsi="Times New Roman" w:cs="Times New Roman"/>
          <w:b/>
        </w:rPr>
        <w:t xml:space="preserve"> (с 1 октября 2016 года)</w:t>
      </w:r>
    </w:p>
    <w:p w:rsidR="0080643C" w:rsidRPr="00A61E8F" w:rsidRDefault="00A661C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661C1">
        <w:rPr>
          <w:noProof/>
          <w:lang w:eastAsia="ru-RU"/>
        </w:rPr>
        <w:pict>
          <v:rect id="Прямоугольник 6" o:spid="_x0000_s1029" style="position:absolute;left:0;text-align:left;margin-left:3.25pt;margin-top:.55pt;width:10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A61E8F" w:rsidRDefault="00A661C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-2.35pt;margin-top:11.05pt;width:21.3pt;height:23.2pt;z-index:251712512" filled="f" stroked="f">
            <v:textbox style="mso-next-textbox:#_x0000_s1035">
              <w:txbxContent>
                <w:p w:rsidR="004A1469" w:rsidRDefault="004A1469" w:rsidP="004A1469">
                  <w:r>
                    <w:rPr>
                      <w:rFonts w:cstheme="minorHAnsi"/>
                    </w:rPr>
                    <w:t>˅</w:t>
                  </w:r>
                </w:p>
              </w:txbxContent>
            </v:textbox>
          </v:shape>
        </w:pict>
      </w:r>
      <w:r w:rsidRPr="00A661C1">
        <w:rPr>
          <w:noProof/>
          <w:lang w:eastAsia="ru-RU"/>
        </w:rPr>
        <w:pict>
          <v:rect id="Прямоугольник 7" o:spid="_x0000_s1028" style="position:absolute;left:0;text-align:left;margin-left:3.25pt;margin-top:1.05pt;width:10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80643C" w:rsidRPr="0035423F" w:rsidRDefault="00A661C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61C1">
        <w:rPr>
          <w:b/>
          <w:noProof/>
          <w:lang w:eastAsia="ru-RU"/>
        </w:rPr>
        <w:pict>
          <v:rect id="Прямоугольник 8" o:spid="_x0000_s1027" style="position:absolute;left:0;text-align:left;margin-left:3.25pt;margin-top:2.2pt;width:10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80643C" w:rsidRPr="0035423F">
        <w:rPr>
          <w:rFonts w:ascii="Times New Roman" w:hAnsi="Times New Roman" w:cs="Times New Roman"/>
          <w:b/>
        </w:rPr>
        <w:t>Другим способом (указать каким)</w:t>
      </w:r>
      <w:r w:rsidR="0035423F" w:rsidRPr="0035423F">
        <w:rPr>
          <w:rFonts w:ascii="Times New Roman" w:hAnsi="Times New Roman" w:cs="Times New Roman"/>
          <w:b/>
        </w:rPr>
        <w:t xml:space="preserve"> Путем заключения договоров об обеспечении перевозок по муниципальным маршрутам</w:t>
      </w: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p w:rsidR="00C43F71" w:rsidRPr="00C43F71" w:rsidRDefault="00C43F71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50" w:rsidRDefault="00BE2450" w:rsidP="00BE2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12C4F" w:rsidRPr="007E6E71" w:rsidRDefault="00512C4F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8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62" w:rsidRDefault="00182262" w:rsidP="00624799">
      <w:pPr>
        <w:spacing w:after="0" w:line="240" w:lineRule="auto"/>
      </w:pPr>
      <w:r>
        <w:separator/>
      </w:r>
    </w:p>
  </w:endnote>
  <w:endnote w:type="continuationSeparator" w:id="1">
    <w:p w:rsidR="00182262" w:rsidRDefault="00182262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81451"/>
      <w:docPartObj>
        <w:docPartGallery w:val="Page Numbers (Bottom of Page)"/>
        <w:docPartUnique/>
      </w:docPartObj>
    </w:sdtPr>
    <w:sdtContent>
      <w:p w:rsidR="00182262" w:rsidRDefault="00A661C1">
        <w:pPr>
          <w:pStyle w:val="a9"/>
          <w:jc w:val="center"/>
        </w:pPr>
        <w:fldSimple w:instr="PAGE   \* MERGEFORMAT">
          <w:r w:rsidR="000F1B5F">
            <w:rPr>
              <w:noProof/>
            </w:rPr>
            <w:t>3</w:t>
          </w:r>
        </w:fldSimple>
      </w:p>
    </w:sdtContent>
  </w:sdt>
  <w:p w:rsidR="00182262" w:rsidRDefault="001822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62" w:rsidRDefault="00182262" w:rsidP="00624799">
      <w:pPr>
        <w:spacing w:after="0" w:line="240" w:lineRule="auto"/>
      </w:pPr>
      <w:r>
        <w:separator/>
      </w:r>
    </w:p>
  </w:footnote>
  <w:footnote w:type="continuationSeparator" w:id="1">
    <w:p w:rsidR="00182262" w:rsidRDefault="00182262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7A3"/>
    <w:rsid w:val="00000399"/>
    <w:rsid w:val="000151D2"/>
    <w:rsid w:val="000215F5"/>
    <w:rsid w:val="000228A0"/>
    <w:rsid w:val="000302E7"/>
    <w:rsid w:val="00030902"/>
    <w:rsid w:val="0007183C"/>
    <w:rsid w:val="000B449A"/>
    <w:rsid w:val="000C0F4C"/>
    <w:rsid w:val="000C36C9"/>
    <w:rsid w:val="000D333B"/>
    <w:rsid w:val="000F1B5F"/>
    <w:rsid w:val="000F467A"/>
    <w:rsid w:val="00104AC7"/>
    <w:rsid w:val="00121370"/>
    <w:rsid w:val="00133F48"/>
    <w:rsid w:val="001621E2"/>
    <w:rsid w:val="001632DE"/>
    <w:rsid w:val="00173693"/>
    <w:rsid w:val="00182262"/>
    <w:rsid w:val="001B517C"/>
    <w:rsid w:val="001E27A3"/>
    <w:rsid w:val="001E3DE3"/>
    <w:rsid w:val="00204F50"/>
    <w:rsid w:val="00207952"/>
    <w:rsid w:val="00210CC5"/>
    <w:rsid w:val="00216291"/>
    <w:rsid w:val="00230EF2"/>
    <w:rsid w:val="002376F2"/>
    <w:rsid w:val="00237F60"/>
    <w:rsid w:val="00254CD6"/>
    <w:rsid w:val="002A3854"/>
    <w:rsid w:val="002A40D6"/>
    <w:rsid w:val="002B18A4"/>
    <w:rsid w:val="002D1AC1"/>
    <w:rsid w:val="002D5E4A"/>
    <w:rsid w:val="002F52D5"/>
    <w:rsid w:val="00310CDE"/>
    <w:rsid w:val="003254D0"/>
    <w:rsid w:val="0035423F"/>
    <w:rsid w:val="003845E7"/>
    <w:rsid w:val="003C79AE"/>
    <w:rsid w:val="003E1FCE"/>
    <w:rsid w:val="00422F27"/>
    <w:rsid w:val="00424087"/>
    <w:rsid w:val="0042456B"/>
    <w:rsid w:val="00431F48"/>
    <w:rsid w:val="00446FFB"/>
    <w:rsid w:val="00453CF4"/>
    <w:rsid w:val="00462948"/>
    <w:rsid w:val="00475449"/>
    <w:rsid w:val="004A1469"/>
    <w:rsid w:val="004B43B3"/>
    <w:rsid w:val="004E18CD"/>
    <w:rsid w:val="004F5394"/>
    <w:rsid w:val="00512C4F"/>
    <w:rsid w:val="005410C1"/>
    <w:rsid w:val="00545E1E"/>
    <w:rsid w:val="0056660B"/>
    <w:rsid w:val="005860C5"/>
    <w:rsid w:val="0059313E"/>
    <w:rsid w:val="005B25F1"/>
    <w:rsid w:val="005C319C"/>
    <w:rsid w:val="005E5A0E"/>
    <w:rsid w:val="005F4EF9"/>
    <w:rsid w:val="006041C1"/>
    <w:rsid w:val="0060626D"/>
    <w:rsid w:val="0060630B"/>
    <w:rsid w:val="00624799"/>
    <w:rsid w:val="006560E3"/>
    <w:rsid w:val="00683A9A"/>
    <w:rsid w:val="00697C74"/>
    <w:rsid w:val="006A42CB"/>
    <w:rsid w:val="006C7B02"/>
    <w:rsid w:val="006D6D7F"/>
    <w:rsid w:val="006E3C52"/>
    <w:rsid w:val="0072031D"/>
    <w:rsid w:val="0074126F"/>
    <w:rsid w:val="007438F7"/>
    <w:rsid w:val="00743B34"/>
    <w:rsid w:val="007816FF"/>
    <w:rsid w:val="00792690"/>
    <w:rsid w:val="007A681F"/>
    <w:rsid w:val="007B0C5F"/>
    <w:rsid w:val="007B7BB7"/>
    <w:rsid w:val="007E6E71"/>
    <w:rsid w:val="007F7029"/>
    <w:rsid w:val="00803593"/>
    <w:rsid w:val="0080643C"/>
    <w:rsid w:val="0082442C"/>
    <w:rsid w:val="00832A5A"/>
    <w:rsid w:val="00861EEC"/>
    <w:rsid w:val="008906E6"/>
    <w:rsid w:val="008A5128"/>
    <w:rsid w:val="008D5D87"/>
    <w:rsid w:val="00902F2B"/>
    <w:rsid w:val="0092431F"/>
    <w:rsid w:val="009345E3"/>
    <w:rsid w:val="0096135F"/>
    <w:rsid w:val="00965102"/>
    <w:rsid w:val="00965F77"/>
    <w:rsid w:val="00992AF0"/>
    <w:rsid w:val="00992C57"/>
    <w:rsid w:val="009B340F"/>
    <w:rsid w:val="009D2260"/>
    <w:rsid w:val="009D62A5"/>
    <w:rsid w:val="009E40D0"/>
    <w:rsid w:val="009F4030"/>
    <w:rsid w:val="00A265C0"/>
    <w:rsid w:val="00A61C68"/>
    <w:rsid w:val="00A61E8F"/>
    <w:rsid w:val="00A661C1"/>
    <w:rsid w:val="00A732EF"/>
    <w:rsid w:val="00A872A3"/>
    <w:rsid w:val="00AB360C"/>
    <w:rsid w:val="00AB38E1"/>
    <w:rsid w:val="00AC1E55"/>
    <w:rsid w:val="00AE6290"/>
    <w:rsid w:val="00AE6A91"/>
    <w:rsid w:val="00AF0A2F"/>
    <w:rsid w:val="00AF31A3"/>
    <w:rsid w:val="00B010FE"/>
    <w:rsid w:val="00B2064C"/>
    <w:rsid w:val="00B247E0"/>
    <w:rsid w:val="00B60DAC"/>
    <w:rsid w:val="00B62CF4"/>
    <w:rsid w:val="00BA3B34"/>
    <w:rsid w:val="00BB1860"/>
    <w:rsid w:val="00BB7502"/>
    <w:rsid w:val="00BC0397"/>
    <w:rsid w:val="00BD51F8"/>
    <w:rsid w:val="00BE2450"/>
    <w:rsid w:val="00BE545D"/>
    <w:rsid w:val="00C01365"/>
    <w:rsid w:val="00C06D80"/>
    <w:rsid w:val="00C43F71"/>
    <w:rsid w:val="00C47F5B"/>
    <w:rsid w:val="00C74731"/>
    <w:rsid w:val="00C87F03"/>
    <w:rsid w:val="00CB0F20"/>
    <w:rsid w:val="00CC2F63"/>
    <w:rsid w:val="00CD6539"/>
    <w:rsid w:val="00CF7BB9"/>
    <w:rsid w:val="00D07ABF"/>
    <w:rsid w:val="00D2238B"/>
    <w:rsid w:val="00D30354"/>
    <w:rsid w:val="00D42861"/>
    <w:rsid w:val="00D46B37"/>
    <w:rsid w:val="00D57D87"/>
    <w:rsid w:val="00D66AAD"/>
    <w:rsid w:val="00D80868"/>
    <w:rsid w:val="00D813CB"/>
    <w:rsid w:val="00DA15AC"/>
    <w:rsid w:val="00DA7AC4"/>
    <w:rsid w:val="00DB5D93"/>
    <w:rsid w:val="00DB79F2"/>
    <w:rsid w:val="00DD373D"/>
    <w:rsid w:val="00E01754"/>
    <w:rsid w:val="00E076DE"/>
    <w:rsid w:val="00E1385A"/>
    <w:rsid w:val="00E223E8"/>
    <w:rsid w:val="00E37A5D"/>
    <w:rsid w:val="00E42A91"/>
    <w:rsid w:val="00E549CC"/>
    <w:rsid w:val="00E63B5E"/>
    <w:rsid w:val="00E80E4C"/>
    <w:rsid w:val="00E85A11"/>
    <w:rsid w:val="00E8704C"/>
    <w:rsid w:val="00E95E06"/>
    <w:rsid w:val="00ED31D9"/>
    <w:rsid w:val="00F37035"/>
    <w:rsid w:val="00F92440"/>
    <w:rsid w:val="00F96C82"/>
    <w:rsid w:val="00FB2118"/>
    <w:rsid w:val="00FD589A"/>
    <w:rsid w:val="00FE3313"/>
    <w:rsid w:val="00FE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B86B-E116-4B3C-AD6A-62EF4219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SokolovaIA</cp:lastModifiedBy>
  <cp:revision>37</cp:revision>
  <cp:lastPrinted>2016-09-06T06:57:00Z</cp:lastPrinted>
  <dcterms:created xsi:type="dcterms:W3CDTF">2016-06-29T06:20:00Z</dcterms:created>
  <dcterms:modified xsi:type="dcterms:W3CDTF">2016-09-06T07:33:00Z</dcterms:modified>
</cp:coreProperties>
</file>